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1" w:type="dxa"/>
        <w:tblInd w:w="-34" w:type="dxa"/>
        <w:tblCellMar>
          <w:left w:w="0" w:type="dxa"/>
          <w:right w:w="0" w:type="dxa"/>
        </w:tblCellMar>
        <w:tblLook w:val="0000" w:firstRow="0" w:lastRow="0" w:firstColumn="0" w:lastColumn="0" w:noHBand="0" w:noVBand="0"/>
      </w:tblPr>
      <w:tblGrid>
        <w:gridCol w:w="3634"/>
        <w:gridCol w:w="6097"/>
      </w:tblGrid>
      <w:tr w:rsidR="00516FF5" w:rsidRPr="00516FF5" w:rsidTr="00A84DE8">
        <w:trPr>
          <w:trHeight w:val="751"/>
        </w:trPr>
        <w:tc>
          <w:tcPr>
            <w:tcW w:w="3634" w:type="dxa"/>
            <w:tcMar>
              <w:top w:w="0" w:type="dxa"/>
              <w:left w:w="108" w:type="dxa"/>
              <w:bottom w:w="0" w:type="dxa"/>
              <w:right w:w="108" w:type="dxa"/>
            </w:tcMar>
          </w:tcPr>
          <w:p w:rsidR="00516FF5" w:rsidRPr="00516FF5" w:rsidRDefault="00516FF5" w:rsidP="008F0AEE">
            <w:pPr>
              <w:widowControl w:val="0"/>
              <w:spacing w:after="0" w:line="240" w:lineRule="auto"/>
              <w:jc w:val="center"/>
              <w:rPr>
                <w:rFonts w:ascii="Times New Roman" w:hAnsi="Times New Roman" w:cs="Times New Roman"/>
                <w:sz w:val="28"/>
                <w:szCs w:val="28"/>
                <w:lang w:val="nl-NL"/>
              </w:rPr>
            </w:pPr>
            <w:r w:rsidRPr="00516FF5">
              <w:rPr>
                <w:rFonts w:ascii="Times New Roman" w:hAnsi="Times New Roman" w:cs="Times New Roman"/>
                <w:b/>
                <w:bCs/>
                <w:noProof/>
                <w:sz w:val="28"/>
                <w:szCs w:val="28"/>
              </w:rPr>
              <mc:AlternateContent>
                <mc:Choice Requires="wps">
                  <w:drawing>
                    <wp:anchor distT="4294967294" distB="4294967294" distL="114300" distR="114300" simplePos="0" relativeHeight="251661312" behindDoc="0" locked="0" layoutInCell="1" allowOverlap="1" wp14:anchorId="28CD714C" wp14:editId="6C803F95">
                      <wp:simplePos x="0" y="0"/>
                      <wp:positionH relativeFrom="column">
                        <wp:posOffset>583565</wp:posOffset>
                      </wp:positionH>
                      <wp:positionV relativeFrom="paragraph">
                        <wp:posOffset>392429</wp:posOffset>
                      </wp:positionV>
                      <wp:extent cx="914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5831252" id="Straight Connector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95pt,30.9pt" to="117.9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WQ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"/>
                  </w:pict>
                </mc:Fallback>
              </mc:AlternateContent>
            </w:r>
            <w:r w:rsidRPr="00516FF5">
              <w:rPr>
                <w:rFonts w:ascii="Times New Roman" w:hAnsi="Times New Roman" w:cs="Times New Roman"/>
                <w:b/>
                <w:bCs/>
                <w:sz w:val="28"/>
                <w:szCs w:val="28"/>
                <w:lang w:val="nl-NL"/>
              </w:rPr>
              <w:t>ỦY BAN NHÂN DÂN</w:t>
            </w:r>
            <w:r w:rsidRPr="00516FF5">
              <w:rPr>
                <w:rFonts w:ascii="Times New Roman" w:hAnsi="Times New Roman" w:cs="Times New Roman"/>
                <w:b/>
                <w:bCs/>
                <w:sz w:val="28"/>
                <w:szCs w:val="28"/>
                <w:lang w:val="nl-NL"/>
              </w:rPr>
              <w:br/>
              <w:t xml:space="preserve">TỈNH </w:t>
            </w:r>
            <w:r w:rsidRPr="00516FF5">
              <w:rPr>
                <w:rFonts w:ascii="Times New Roman" w:hAnsi="Times New Roman" w:cs="Times New Roman"/>
                <w:b/>
                <w:sz w:val="28"/>
                <w:szCs w:val="28"/>
              </w:rPr>
              <w:t>THỪA THIÊN HUẾ</w:t>
            </w:r>
          </w:p>
        </w:tc>
        <w:tc>
          <w:tcPr>
            <w:tcW w:w="6097" w:type="dxa"/>
            <w:tcMar>
              <w:top w:w="0" w:type="dxa"/>
              <w:left w:w="108" w:type="dxa"/>
              <w:bottom w:w="0" w:type="dxa"/>
              <w:right w:w="108" w:type="dxa"/>
            </w:tcMar>
          </w:tcPr>
          <w:p w:rsidR="00516FF5" w:rsidRPr="00516FF5" w:rsidRDefault="00516FF5" w:rsidP="008F0AEE">
            <w:pPr>
              <w:widowControl w:val="0"/>
              <w:spacing w:after="0" w:line="240" w:lineRule="auto"/>
              <w:jc w:val="center"/>
              <w:rPr>
                <w:rFonts w:ascii="Times New Roman" w:hAnsi="Times New Roman" w:cs="Times New Roman"/>
                <w:sz w:val="28"/>
                <w:szCs w:val="28"/>
                <w:lang w:val="nl-NL"/>
              </w:rPr>
            </w:pPr>
            <w:r w:rsidRPr="00516FF5">
              <w:rPr>
                <w:rFonts w:ascii="Times New Roman" w:hAnsi="Times New Roman" w:cs="Times New Roman"/>
                <w:b/>
                <w:bCs/>
                <w:noProof/>
                <w:sz w:val="28"/>
                <w:szCs w:val="28"/>
              </w:rPr>
              <mc:AlternateContent>
                <mc:Choice Requires="wps">
                  <w:drawing>
                    <wp:anchor distT="4294967294" distB="4294967294" distL="114300" distR="114300" simplePos="0" relativeHeight="251660288" behindDoc="0" locked="0" layoutInCell="1" allowOverlap="1" wp14:anchorId="02F71AB6" wp14:editId="5CC85F4E">
                      <wp:simplePos x="0" y="0"/>
                      <wp:positionH relativeFrom="column">
                        <wp:posOffset>795655</wp:posOffset>
                      </wp:positionH>
                      <wp:positionV relativeFrom="paragraph">
                        <wp:posOffset>419099</wp:posOffset>
                      </wp:positionV>
                      <wp:extent cx="2229485" cy="0"/>
                      <wp:effectExtent l="0" t="0" r="184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9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2305E21"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65pt,33pt" to="238.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"/>
                  </w:pict>
                </mc:Fallback>
              </mc:AlternateContent>
            </w:r>
            <w:r w:rsidRPr="00516FF5">
              <w:rPr>
                <w:rFonts w:ascii="Times New Roman" w:hAnsi="Times New Roman" w:cs="Times New Roman"/>
                <w:b/>
                <w:bCs/>
                <w:sz w:val="28"/>
                <w:szCs w:val="28"/>
                <w:lang w:val="nl-NL"/>
              </w:rPr>
              <w:t>CỘNG HÒA XÃ HỘI CHỦ NGHĨA VIỆT NAM</w:t>
            </w:r>
            <w:r w:rsidRPr="00516FF5">
              <w:rPr>
                <w:rFonts w:ascii="Times New Roman" w:hAnsi="Times New Roman" w:cs="Times New Roman"/>
                <w:b/>
                <w:bCs/>
                <w:sz w:val="28"/>
                <w:szCs w:val="28"/>
                <w:lang w:val="nl-NL"/>
              </w:rPr>
              <w:br/>
              <w:t xml:space="preserve">  Độc lập - Tự do - Hạnh phúc</w:t>
            </w:r>
          </w:p>
        </w:tc>
      </w:tr>
      <w:tr w:rsidR="00516FF5" w:rsidRPr="00516FF5" w:rsidTr="00A84DE8">
        <w:trPr>
          <w:trHeight w:val="402"/>
        </w:trPr>
        <w:tc>
          <w:tcPr>
            <w:tcW w:w="3634" w:type="dxa"/>
            <w:tcMar>
              <w:top w:w="0" w:type="dxa"/>
              <w:left w:w="108" w:type="dxa"/>
              <w:bottom w:w="0" w:type="dxa"/>
              <w:right w:w="108" w:type="dxa"/>
            </w:tcMar>
          </w:tcPr>
          <w:p w:rsidR="00516FF5" w:rsidRPr="00516FF5" w:rsidRDefault="00516FF5" w:rsidP="0026534D">
            <w:pPr>
              <w:widowControl w:val="0"/>
              <w:spacing w:line="240" w:lineRule="auto"/>
              <w:jc w:val="center"/>
              <w:rPr>
                <w:rFonts w:ascii="Times New Roman" w:hAnsi="Times New Roman" w:cs="Times New Roman"/>
                <w:sz w:val="28"/>
                <w:szCs w:val="28"/>
              </w:rPr>
            </w:pPr>
            <w:r w:rsidRPr="00516FF5">
              <w:rPr>
                <w:rFonts w:ascii="Times New Roman" w:hAnsi="Times New Roman" w:cs="Times New Roman"/>
                <w:sz w:val="28"/>
                <w:szCs w:val="28"/>
              </w:rPr>
              <w:t>Số:</w:t>
            </w:r>
            <w:r w:rsidR="0026534D">
              <w:rPr>
                <w:rFonts w:ascii="Times New Roman" w:hAnsi="Times New Roman" w:cs="Times New Roman"/>
                <w:sz w:val="28"/>
                <w:szCs w:val="28"/>
              </w:rPr>
              <w:t xml:space="preserve"> 1922</w:t>
            </w:r>
            <w:r>
              <w:rPr>
                <w:rFonts w:ascii="Times New Roman" w:hAnsi="Times New Roman" w:cs="Times New Roman"/>
                <w:sz w:val="28"/>
                <w:szCs w:val="28"/>
              </w:rPr>
              <w:t xml:space="preserve"> </w:t>
            </w:r>
            <w:r w:rsidRPr="00516FF5">
              <w:rPr>
                <w:rFonts w:ascii="Times New Roman" w:hAnsi="Times New Roman" w:cs="Times New Roman"/>
                <w:sz w:val="28"/>
                <w:szCs w:val="28"/>
              </w:rPr>
              <w:t>/QĐ-UBND</w:t>
            </w:r>
          </w:p>
        </w:tc>
        <w:tc>
          <w:tcPr>
            <w:tcW w:w="6097" w:type="dxa"/>
            <w:tcMar>
              <w:top w:w="0" w:type="dxa"/>
              <w:left w:w="108" w:type="dxa"/>
              <w:bottom w:w="0" w:type="dxa"/>
              <w:right w:w="108" w:type="dxa"/>
            </w:tcMar>
          </w:tcPr>
          <w:p w:rsidR="00516FF5" w:rsidRPr="00516FF5" w:rsidRDefault="00516FF5" w:rsidP="0026534D">
            <w:pPr>
              <w:widowControl w:val="0"/>
              <w:spacing w:line="240" w:lineRule="auto"/>
              <w:jc w:val="center"/>
              <w:rPr>
                <w:rFonts w:ascii="Times New Roman" w:hAnsi="Times New Roman" w:cs="Times New Roman"/>
                <w:sz w:val="28"/>
                <w:szCs w:val="28"/>
              </w:rPr>
            </w:pPr>
            <w:r w:rsidRPr="00516FF5">
              <w:rPr>
                <w:rFonts w:ascii="Times New Roman" w:hAnsi="Times New Roman" w:cs="Times New Roman"/>
                <w:i/>
                <w:sz w:val="28"/>
                <w:szCs w:val="28"/>
              </w:rPr>
              <w:t xml:space="preserve">Thừa Thiên Huế, ngày </w:t>
            </w:r>
            <w:r w:rsidR="0026534D">
              <w:rPr>
                <w:rFonts w:ascii="Times New Roman" w:hAnsi="Times New Roman" w:cs="Times New Roman"/>
                <w:i/>
                <w:sz w:val="28"/>
                <w:szCs w:val="28"/>
              </w:rPr>
              <w:t xml:space="preserve">14 </w:t>
            </w:r>
            <w:r w:rsidRPr="00516FF5">
              <w:rPr>
                <w:rFonts w:ascii="Times New Roman" w:hAnsi="Times New Roman" w:cs="Times New Roman"/>
                <w:i/>
                <w:sz w:val="28"/>
                <w:szCs w:val="28"/>
              </w:rPr>
              <w:t xml:space="preserve">tháng </w:t>
            </w:r>
            <w:r w:rsidR="008F0AEE">
              <w:rPr>
                <w:rFonts w:ascii="Times New Roman" w:hAnsi="Times New Roman" w:cs="Times New Roman"/>
                <w:i/>
                <w:sz w:val="28"/>
                <w:szCs w:val="28"/>
              </w:rPr>
              <w:t xml:space="preserve">8 </w:t>
            </w:r>
            <w:r w:rsidRPr="00516FF5">
              <w:rPr>
                <w:rFonts w:ascii="Times New Roman" w:hAnsi="Times New Roman" w:cs="Times New Roman"/>
                <w:i/>
                <w:sz w:val="28"/>
                <w:szCs w:val="28"/>
              </w:rPr>
              <w:t>năm 202</w:t>
            </w:r>
            <w:r>
              <w:rPr>
                <w:rFonts w:ascii="Times New Roman" w:hAnsi="Times New Roman" w:cs="Times New Roman"/>
                <w:i/>
                <w:sz w:val="28"/>
                <w:szCs w:val="28"/>
              </w:rPr>
              <w:t>3</w:t>
            </w:r>
          </w:p>
        </w:tc>
      </w:tr>
    </w:tbl>
    <w:p w:rsidR="0039582D" w:rsidRDefault="0039582D" w:rsidP="00516FF5">
      <w:pPr>
        <w:spacing w:after="0" w:line="240" w:lineRule="auto"/>
        <w:jc w:val="center"/>
        <w:rPr>
          <w:rFonts w:ascii="Times New Roman" w:hAnsi="Times New Roman" w:cs="Times New Roman"/>
          <w:b/>
          <w:sz w:val="28"/>
          <w:szCs w:val="28"/>
        </w:rPr>
      </w:pPr>
    </w:p>
    <w:p w:rsidR="00516FF5" w:rsidRPr="0045211B" w:rsidRDefault="00516FF5" w:rsidP="00516FF5">
      <w:pPr>
        <w:spacing w:after="0" w:line="240" w:lineRule="auto"/>
        <w:jc w:val="center"/>
        <w:rPr>
          <w:rFonts w:ascii="Times New Roman" w:hAnsi="Times New Roman" w:cs="Times New Roman"/>
          <w:b/>
          <w:sz w:val="28"/>
          <w:szCs w:val="28"/>
        </w:rPr>
      </w:pPr>
      <w:r w:rsidRPr="0045211B">
        <w:rPr>
          <w:rFonts w:ascii="Times New Roman" w:hAnsi="Times New Roman" w:cs="Times New Roman"/>
          <w:b/>
          <w:sz w:val="28"/>
          <w:szCs w:val="28"/>
        </w:rPr>
        <w:t>QUYẾT ĐỊNH</w:t>
      </w:r>
    </w:p>
    <w:p w:rsidR="0039582D" w:rsidRDefault="00516FF5" w:rsidP="0039582D">
      <w:pPr>
        <w:spacing w:after="0" w:line="240" w:lineRule="auto"/>
        <w:jc w:val="center"/>
        <w:rPr>
          <w:rFonts w:ascii="Times New Roman Bold" w:hAnsi="Times New Roman Bold" w:cs="Times New Roman"/>
          <w:b/>
          <w:spacing w:val="2"/>
          <w:sz w:val="28"/>
          <w:szCs w:val="28"/>
          <w:lang w:val="en-GB" w:eastAsia="en-GB"/>
        </w:rPr>
      </w:pPr>
      <w:r w:rsidRPr="006D22C4">
        <w:rPr>
          <w:rFonts w:ascii="Times New Roman Bold" w:hAnsi="Times New Roman Bold" w:cs="Times New Roman"/>
          <w:b/>
          <w:spacing w:val="2"/>
          <w:sz w:val="28"/>
          <w:szCs w:val="28"/>
          <w:lang w:val="en-GB" w:eastAsia="en-GB"/>
        </w:rPr>
        <w:t xml:space="preserve">Phê duyệt quy trình nội bộ giải quyết thủ tục hành chính thực hiện theo cơ chế một cửa, một cửa liên thông trong lĩnh vực Đất đai thuộc thẩm quyền giải quyết của </w:t>
      </w:r>
      <w:r w:rsidR="00E71527" w:rsidRPr="006D22C4">
        <w:rPr>
          <w:rFonts w:ascii="Times New Roman Bold" w:hAnsi="Times New Roman Bold" w:cs="Times New Roman"/>
          <w:b/>
          <w:spacing w:val="2"/>
          <w:sz w:val="28"/>
          <w:szCs w:val="28"/>
          <w:lang w:val="en-GB" w:eastAsia="en-GB"/>
        </w:rPr>
        <w:t xml:space="preserve">Sở Tài nguyên và Môi trường/Ban Quản lý Khu kinh tế, công nghiệp tỉnh/UBND cấp huyện và thuộc thẩm quyền </w:t>
      </w:r>
      <w:r w:rsidR="0039582D">
        <w:rPr>
          <w:rFonts w:ascii="Times New Roman Bold" w:hAnsi="Times New Roman Bold" w:cs="Times New Roman"/>
          <w:b/>
          <w:spacing w:val="2"/>
          <w:sz w:val="28"/>
          <w:szCs w:val="28"/>
          <w:lang w:val="en-GB" w:eastAsia="en-GB"/>
        </w:rPr>
        <w:br/>
      </w:r>
      <w:r w:rsidR="00E71527" w:rsidRPr="006D22C4">
        <w:rPr>
          <w:rFonts w:ascii="Times New Roman Bold" w:hAnsi="Times New Roman Bold" w:cs="Times New Roman"/>
          <w:b/>
          <w:spacing w:val="2"/>
          <w:sz w:val="28"/>
          <w:szCs w:val="28"/>
          <w:lang w:val="en-GB" w:eastAsia="en-GB"/>
        </w:rPr>
        <w:t>tiếp nhận của UBND cấp xã</w:t>
      </w:r>
    </w:p>
    <w:p w:rsidR="0039582D" w:rsidRPr="0039582D" w:rsidRDefault="00516FF5" w:rsidP="0039582D">
      <w:pPr>
        <w:spacing w:after="0" w:line="240" w:lineRule="auto"/>
        <w:jc w:val="center"/>
        <w:rPr>
          <w:rFonts w:ascii="Times New Roman Bold" w:hAnsi="Times New Roman Bold" w:cs="Times New Roman"/>
          <w:b/>
          <w:spacing w:val="2"/>
          <w:sz w:val="28"/>
          <w:szCs w:val="28"/>
          <w:lang w:val="en-GB" w:eastAsia="en-GB"/>
        </w:rPr>
      </w:pPr>
      <w:r w:rsidRPr="00516FF5">
        <w:rPr>
          <w:rFonts w:ascii="Times New Roman" w:hAnsi="Times New Roman" w:cs="Times New Roman"/>
          <w:b/>
          <w:noProof/>
          <w:sz w:val="2"/>
        </w:rPr>
        <mc:AlternateContent>
          <mc:Choice Requires="wps">
            <w:drawing>
              <wp:anchor distT="4294967294" distB="4294967294" distL="114300" distR="114300" simplePos="0" relativeHeight="251657728" behindDoc="0" locked="0" layoutInCell="1" allowOverlap="1" wp14:anchorId="690774C6" wp14:editId="5E17B468">
                <wp:simplePos x="0" y="0"/>
                <wp:positionH relativeFrom="column">
                  <wp:posOffset>2196465</wp:posOffset>
                </wp:positionH>
                <wp:positionV relativeFrom="paragraph">
                  <wp:posOffset>30480</wp:posOffset>
                </wp:positionV>
                <wp:extent cx="13525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83CF16C" id="Straight Connector 2"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2.95pt,2.4pt" to="279.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"/>
            </w:pict>
          </mc:Fallback>
        </mc:AlternateContent>
      </w:r>
    </w:p>
    <w:p w:rsidR="00516FF5" w:rsidRPr="00516FF5" w:rsidRDefault="00516FF5" w:rsidP="0039582D">
      <w:pPr>
        <w:jc w:val="center"/>
        <w:rPr>
          <w:rFonts w:ascii="Times New Roman" w:hAnsi="Times New Roman" w:cs="Times New Roman"/>
          <w:b/>
          <w:sz w:val="28"/>
          <w:szCs w:val="28"/>
          <w:lang w:val="vi-VN"/>
        </w:rPr>
      </w:pPr>
      <w:r w:rsidRPr="00516FF5">
        <w:rPr>
          <w:rFonts w:ascii="Times New Roman" w:hAnsi="Times New Roman" w:cs="Times New Roman"/>
          <w:b/>
          <w:sz w:val="28"/>
          <w:szCs w:val="28"/>
        </w:rPr>
        <w:t>CHỦ TỊCH ỦY BAN NHÂN DÂN TỈNH</w:t>
      </w:r>
    </w:p>
    <w:p w:rsidR="00516FF5" w:rsidRPr="00516FF5" w:rsidRDefault="00516FF5" w:rsidP="0039582D">
      <w:pPr>
        <w:widowControl w:val="0"/>
        <w:tabs>
          <w:tab w:val="left" w:pos="700"/>
          <w:tab w:val="left" w:pos="3885"/>
        </w:tabs>
        <w:spacing w:after="0"/>
        <w:ind w:firstLine="720"/>
        <w:jc w:val="both"/>
        <w:rPr>
          <w:rFonts w:ascii="Times New Roman" w:hAnsi="Times New Roman" w:cs="Times New Roman"/>
          <w:i/>
          <w:sz w:val="28"/>
          <w:szCs w:val="28"/>
        </w:rPr>
      </w:pPr>
      <w:r w:rsidRPr="00516FF5">
        <w:rPr>
          <w:rFonts w:ascii="Times New Roman" w:hAnsi="Times New Roman" w:cs="Times New Roman"/>
          <w:i/>
          <w:sz w:val="28"/>
          <w:szCs w:val="28"/>
          <w:lang w:val="vi-VN"/>
        </w:rPr>
        <w:t>Căn cứ Luật Tổ chức chính quyền địa phương ngày 19 tháng 6 năm 2015</w:t>
      </w:r>
      <w:r w:rsidRPr="00516FF5">
        <w:rPr>
          <w:rFonts w:ascii="Times New Roman" w:hAnsi="Times New Roman" w:cs="Times New Roman"/>
          <w:i/>
          <w:sz w:val="28"/>
          <w:szCs w:val="28"/>
        </w:rPr>
        <w:t xml:space="preserve">; </w:t>
      </w:r>
    </w:p>
    <w:p w:rsidR="00516FF5" w:rsidRPr="00516FF5" w:rsidRDefault="00516FF5" w:rsidP="0039582D">
      <w:pPr>
        <w:widowControl w:val="0"/>
        <w:tabs>
          <w:tab w:val="left" w:pos="700"/>
          <w:tab w:val="left" w:pos="3885"/>
        </w:tabs>
        <w:spacing w:after="0"/>
        <w:ind w:firstLine="720"/>
        <w:jc w:val="both"/>
        <w:rPr>
          <w:rFonts w:ascii="Times New Roman" w:hAnsi="Times New Roman" w:cs="Times New Roman"/>
          <w:i/>
          <w:sz w:val="28"/>
          <w:szCs w:val="28"/>
          <w:lang w:val="vi-VN"/>
        </w:rPr>
      </w:pPr>
      <w:r w:rsidRPr="00516FF5">
        <w:rPr>
          <w:rFonts w:ascii="Times New Roman" w:hAnsi="Times New Roman" w:cs="Times New Roman"/>
          <w:i/>
          <w:sz w:val="28"/>
          <w:szCs w:val="28"/>
        </w:rPr>
        <w:t>Căn cứ</w:t>
      </w:r>
      <w:r w:rsidRPr="00516FF5">
        <w:rPr>
          <w:rFonts w:ascii="Times New Roman" w:hAnsi="Times New Roman" w:cs="Times New Roman"/>
          <w:i/>
          <w:sz w:val="28"/>
          <w:szCs w:val="28"/>
          <w:lang w:val="vi-VN"/>
        </w:rPr>
        <w:t xml:space="preserve"> Luật sửa đổi, bổ sung một số điều của Luật Tổ chức Chính phủ và Luật Tổ chức chính quyền địa phương ngày 22 tháng 11 năm 2019; </w:t>
      </w:r>
    </w:p>
    <w:p w:rsidR="00516FF5" w:rsidRPr="009F184F" w:rsidRDefault="00516FF5" w:rsidP="0039582D">
      <w:pPr>
        <w:widowControl w:val="0"/>
        <w:spacing w:after="0"/>
        <w:ind w:firstLine="720"/>
        <w:jc w:val="both"/>
        <w:rPr>
          <w:rFonts w:ascii="Times New Roman Italic" w:hAnsi="Times New Roman Italic" w:cs="Times New Roman"/>
          <w:i/>
          <w:spacing w:val="-6"/>
          <w:sz w:val="28"/>
          <w:szCs w:val="28"/>
        </w:rPr>
      </w:pPr>
      <w:r w:rsidRPr="009F184F">
        <w:rPr>
          <w:rFonts w:ascii="Times New Roman Italic" w:hAnsi="Times New Roman Italic" w:cs="Times New Roman"/>
          <w:i/>
          <w:spacing w:val="-6"/>
          <w:sz w:val="28"/>
          <w:szCs w:val="28"/>
        </w:rPr>
        <w:t>Căn cứ Nghị định số 61/2018/NĐ-CP ngày 23 tháng 4 năm 2018 của Chính phủ về việc thực hiện cơ chế một cửa, một cửa liên thông trong giải quyết thủ tục hành chính; Nghị định số 107/2021/NĐ-CP ngày 06 tháng 12 năm 2021 của Chính phủ sửa đổi Nghị định số 61/2018/NĐ-CP ngày 23 tháng 4 năm 2018 của Chính phủ về thực hiện cơ chế một cửa, một cửa liên thông trong giải quyết thủ tục hành chính;</w:t>
      </w:r>
    </w:p>
    <w:p w:rsidR="00516FF5" w:rsidRPr="009F184F" w:rsidRDefault="00516FF5" w:rsidP="0039582D">
      <w:pPr>
        <w:widowControl w:val="0"/>
        <w:spacing w:after="0"/>
        <w:ind w:firstLine="720"/>
        <w:jc w:val="both"/>
        <w:rPr>
          <w:rFonts w:ascii="Times New Roman Italic" w:eastAsia="Calibri" w:hAnsi="Times New Roman Italic" w:cs="Times New Roman"/>
          <w:i/>
          <w:spacing w:val="-2"/>
          <w:sz w:val="28"/>
          <w:szCs w:val="28"/>
          <w:lang w:val="vi-VN"/>
        </w:rPr>
      </w:pPr>
      <w:r w:rsidRPr="009F184F">
        <w:rPr>
          <w:rFonts w:ascii="Times New Roman Italic" w:eastAsia="Calibri" w:hAnsi="Times New Roman Italic" w:cs="Times New Roman"/>
          <w:i/>
          <w:spacing w:val="-2"/>
          <w:sz w:val="28"/>
          <w:szCs w:val="28"/>
          <w:lang w:val="vi-VN"/>
        </w:rPr>
        <w:t>Căn cứ Thông tư số 01/2018/TT-VPCP ngày 23 tháng 11 năm 2018 của Bộ trưởng, Chủ nhiệm Văn phòng Chính phủ về hướng dẫn thi hành một số quy định của Nghị định số 61/2018/NĐ-CP ngày 23 tháng 4 năm 2018 của Chính phủ về thực hiện cơ chế một cửa, một cửa liên thông trong giải quyết thủ tục hành chính;</w:t>
      </w:r>
    </w:p>
    <w:p w:rsidR="00516FF5" w:rsidRPr="0039582D" w:rsidRDefault="00516FF5" w:rsidP="0039582D">
      <w:pPr>
        <w:widowControl w:val="0"/>
        <w:spacing w:after="0"/>
        <w:ind w:firstLine="720"/>
        <w:jc w:val="both"/>
        <w:rPr>
          <w:rFonts w:ascii="Times New Roman Italic" w:eastAsia="Calibri" w:hAnsi="Times New Roman Italic" w:cs="Times New Roman"/>
          <w:i/>
          <w:color w:val="000000"/>
          <w:spacing w:val="-4"/>
          <w:sz w:val="28"/>
          <w:szCs w:val="28"/>
        </w:rPr>
      </w:pPr>
      <w:r w:rsidRPr="0039582D">
        <w:rPr>
          <w:rFonts w:ascii="Times New Roman Italic" w:eastAsia="Calibri" w:hAnsi="Times New Roman Italic" w:cs="Times New Roman"/>
          <w:i/>
          <w:color w:val="000000"/>
          <w:spacing w:val="-4"/>
          <w:sz w:val="28"/>
          <w:szCs w:val="28"/>
        </w:rPr>
        <w:t xml:space="preserve">Căn cứ Quyết định số 1420/QĐ-UBND ngày 15 tháng 6 năm 2023 của Uỷ ban nhân dân tỉnh về việc công bố danh mục thủ tục hành chính </w:t>
      </w:r>
      <w:r w:rsidRPr="0039582D">
        <w:rPr>
          <w:rFonts w:ascii="Times New Roman Italic" w:hAnsi="Times New Roman Italic" w:cs="Times New Roman"/>
          <w:i/>
          <w:spacing w:val="-4"/>
          <w:sz w:val="28"/>
          <w:szCs w:val="28"/>
        </w:rPr>
        <w:t>được sửa đổi, bổ sung trong lĩnh vực Đất đai thuộc phạm vi chức năng quản lý nhà nước của Sở Tài nguyên và Môi trường (bao gồm thẩm quyền giải quyết của Sở Tài nguyên và Môi trường, UBND cấp huyện và thuộc thẩm quyền tiếp nhận của UBND cấp xã)</w:t>
      </w:r>
      <w:r w:rsidRPr="0039582D">
        <w:rPr>
          <w:rFonts w:ascii="Times New Roman Italic" w:eastAsia="Calibri" w:hAnsi="Times New Roman Italic" w:cs="Times New Roman"/>
          <w:i/>
          <w:color w:val="000000"/>
          <w:spacing w:val="-4"/>
          <w:sz w:val="28"/>
          <w:szCs w:val="28"/>
        </w:rPr>
        <w:t>;</w:t>
      </w:r>
    </w:p>
    <w:p w:rsidR="00516FF5" w:rsidRPr="00516FF5" w:rsidRDefault="00516FF5" w:rsidP="0039582D">
      <w:pPr>
        <w:widowControl w:val="0"/>
        <w:tabs>
          <w:tab w:val="left" w:pos="700"/>
          <w:tab w:val="left" w:pos="3885"/>
        </w:tabs>
        <w:spacing w:after="0"/>
        <w:ind w:firstLine="720"/>
        <w:jc w:val="both"/>
        <w:rPr>
          <w:rFonts w:ascii="Times New Roman" w:hAnsi="Times New Roman" w:cs="Times New Roman"/>
          <w:i/>
          <w:sz w:val="28"/>
          <w:szCs w:val="28"/>
        </w:rPr>
      </w:pPr>
      <w:proofErr w:type="gramStart"/>
      <w:r w:rsidRPr="00B0777D">
        <w:rPr>
          <w:rFonts w:ascii="Times New Roman" w:hAnsi="Times New Roman" w:cs="Times New Roman"/>
          <w:i/>
          <w:sz w:val="28"/>
          <w:szCs w:val="28"/>
        </w:rPr>
        <w:t xml:space="preserve">Theo đề nghị của Giám đốc Sở Tài nguyên và Môi trường tại </w:t>
      </w:r>
      <w:r w:rsidR="006D22C4">
        <w:rPr>
          <w:rFonts w:ascii="Times New Roman" w:hAnsi="Times New Roman" w:cs="Times New Roman"/>
          <w:i/>
          <w:sz w:val="28"/>
          <w:szCs w:val="28"/>
        </w:rPr>
        <w:t>T</w:t>
      </w:r>
      <w:r w:rsidR="006D22C4" w:rsidRPr="006D22C4">
        <w:rPr>
          <w:rFonts w:ascii="Times New Roman" w:hAnsi="Times New Roman" w:cs="Times New Roman"/>
          <w:i/>
          <w:sz w:val="28"/>
          <w:szCs w:val="28"/>
        </w:rPr>
        <w:t>ờ</w:t>
      </w:r>
      <w:r w:rsidR="006D22C4">
        <w:rPr>
          <w:rFonts w:ascii="Times New Roman" w:hAnsi="Times New Roman" w:cs="Times New Roman"/>
          <w:i/>
          <w:sz w:val="28"/>
          <w:szCs w:val="28"/>
        </w:rPr>
        <w:t xml:space="preserve"> tr</w:t>
      </w:r>
      <w:r w:rsidR="006D22C4" w:rsidRPr="006D22C4">
        <w:rPr>
          <w:rFonts w:ascii="Times New Roman" w:hAnsi="Times New Roman" w:cs="Times New Roman"/>
          <w:i/>
          <w:sz w:val="28"/>
          <w:szCs w:val="28"/>
        </w:rPr>
        <w:t>ình</w:t>
      </w:r>
      <w:r w:rsidR="006D22C4">
        <w:rPr>
          <w:rFonts w:ascii="Times New Roman" w:hAnsi="Times New Roman" w:cs="Times New Roman"/>
          <w:i/>
          <w:sz w:val="28"/>
          <w:szCs w:val="28"/>
        </w:rPr>
        <w:t xml:space="preserve"> </w:t>
      </w:r>
      <w:r w:rsidRPr="00B0777D">
        <w:rPr>
          <w:rFonts w:ascii="Times New Roman" w:hAnsi="Times New Roman" w:cs="Times New Roman"/>
          <w:i/>
          <w:sz w:val="28"/>
          <w:szCs w:val="28"/>
        </w:rPr>
        <w:t xml:space="preserve">số </w:t>
      </w:r>
      <w:r>
        <w:rPr>
          <w:rFonts w:ascii="Times New Roman" w:hAnsi="Times New Roman" w:cs="Times New Roman"/>
          <w:i/>
          <w:sz w:val="28"/>
          <w:szCs w:val="28"/>
        </w:rPr>
        <w:t xml:space="preserve">      </w:t>
      </w:r>
      <w:r w:rsidR="0039582D">
        <w:rPr>
          <w:rFonts w:ascii="Times New Roman" w:hAnsi="Times New Roman" w:cs="Times New Roman"/>
          <w:i/>
          <w:sz w:val="28"/>
          <w:szCs w:val="28"/>
        </w:rPr>
        <w:t>416</w:t>
      </w:r>
      <w:r w:rsidRPr="00B0777D">
        <w:rPr>
          <w:rFonts w:ascii="Times New Roman" w:hAnsi="Times New Roman" w:cs="Times New Roman"/>
          <w:i/>
          <w:sz w:val="28"/>
          <w:szCs w:val="28"/>
        </w:rPr>
        <w:t>/</w:t>
      </w:r>
      <w:r w:rsidR="00477D6E">
        <w:rPr>
          <w:rFonts w:ascii="Times New Roman" w:hAnsi="Times New Roman" w:cs="Times New Roman"/>
          <w:i/>
          <w:sz w:val="28"/>
          <w:szCs w:val="28"/>
          <w:lang w:val="vi-VN"/>
        </w:rPr>
        <w:t>TTr-</w:t>
      </w:r>
      <w:r w:rsidRPr="00B0777D">
        <w:rPr>
          <w:rFonts w:ascii="Times New Roman" w:hAnsi="Times New Roman" w:cs="Times New Roman"/>
          <w:i/>
          <w:sz w:val="28"/>
          <w:szCs w:val="28"/>
        </w:rPr>
        <w:t xml:space="preserve">STNMT-VPĐK ngày </w:t>
      </w:r>
      <w:r w:rsidR="0039582D">
        <w:rPr>
          <w:rFonts w:ascii="Times New Roman" w:hAnsi="Times New Roman" w:cs="Times New Roman"/>
          <w:i/>
          <w:sz w:val="28"/>
          <w:szCs w:val="28"/>
        </w:rPr>
        <w:t>03</w:t>
      </w:r>
      <w:r>
        <w:rPr>
          <w:rFonts w:ascii="Times New Roman" w:hAnsi="Times New Roman" w:cs="Times New Roman"/>
          <w:i/>
          <w:sz w:val="28"/>
          <w:szCs w:val="28"/>
        </w:rPr>
        <w:t xml:space="preserve"> </w:t>
      </w:r>
      <w:r w:rsidRPr="00B0777D">
        <w:rPr>
          <w:rFonts w:ascii="Times New Roman" w:hAnsi="Times New Roman" w:cs="Times New Roman"/>
          <w:i/>
          <w:sz w:val="28"/>
          <w:szCs w:val="28"/>
        </w:rPr>
        <w:t xml:space="preserve">tháng </w:t>
      </w:r>
      <w:r w:rsidR="0039582D">
        <w:rPr>
          <w:rFonts w:ascii="Times New Roman" w:hAnsi="Times New Roman" w:cs="Times New Roman"/>
          <w:i/>
          <w:sz w:val="28"/>
          <w:szCs w:val="28"/>
        </w:rPr>
        <w:t>8</w:t>
      </w:r>
      <w:r w:rsidR="00477D6E">
        <w:rPr>
          <w:rFonts w:ascii="Times New Roman" w:hAnsi="Times New Roman" w:cs="Times New Roman"/>
          <w:i/>
          <w:sz w:val="28"/>
          <w:szCs w:val="28"/>
          <w:lang w:val="vi-VN"/>
        </w:rPr>
        <w:t xml:space="preserve"> </w:t>
      </w:r>
      <w:r w:rsidRPr="00B0777D">
        <w:rPr>
          <w:rFonts w:ascii="Times New Roman" w:hAnsi="Times New Roman" w:cs="Times New Roman"/>
          <w:i/>
          <w:sz w:val="28"/>
          <w:szCs w:val="28"/>
        </w:rPr>
        <w:t>năm 2023.</w:t>
      </w:r>
      <w:proofErr w:type="gramEnd"/>
    </w:p>
    <w:p w:rsidR="00516FF5" w:rsidRPr="00516FF5" w:rsidRDefault="00516FF5" w:rsidP="00D71B1E">
      <w:pPr>
        <w:spacing w:before="240" w:after="240" w:line="252" w:lineRule="auto"/>
        <w:jc w:val="center"/>
        <w:rPr>
          <w:rFonts w:ascii="Times New Roman" w:hAnsi="Times New Roman" w:cs="Times New Roman"/>
          <w:b/>
          <w:sz w:val="28"/>
          <w:szCs w:val="28"/>
          <w:lang w:val="vi-VN"/>
        </w:rPr>
      </w:pPr>
      <w:r w:rsidRPr="00516FF5">
        <w:rPr>
          <w:rFonts w:ascii="Times New Roman" w:hAnsi="Times New Roman" w:cs="Times New Roman"/>
          <w:b/>
          <w:sz w:val="28"/>
          <w:szCs w:val="28"/>
          <w:lang w:val="vi-VN"/>
        </w:rPr>
        <w:t>QUYẾT ĐỊNH:</w:t>
      </w:r>
    </w:p>
    <w:p w:rsidR="00516FF5" w:rsidRPr="00516FF5" w:rsidRDefault="00516FF5" w:rsidP="00D71B1E">
      <w:pPr>
        <w:pStyle w:val="NormalWeb"/>
        <w:widowControl w:val="0"/>
        <w:spacing w:before="0" w:beforeAutospacing="0" w:after="60" w:afterAutospacing="0"/>
        <w:ind w:firstLine="720"/>
        <w:jc w:val="both"/>
        <w:rPr>
          <w:color w:val="000000"/>
          <w:sz w:val="28"/>
          <w:szCs w:val="28"/>
        </w:rPr>
      </w:pPr>
      <w:r w:rsidRPr="00516FF5">
        <w:rPr>
          <w:rFonts w:eastAsia="Calibri"/>
          <w:b/>
          <w:sz w:val="28"/>
          <w:szCs w:val="28"/>
          <w:lang w:val="vi-VN"/>
        </w:rPr>
        <w:t>Điều 1</w:t>
      </w:r>
      <w:r w:rsidRPr="00516FF5">
        <w:rPr>
          <w:rFonts w:eastAsia="Calibri"/>
          <w:sz w:val="28"/>
          <w:szCs w:val="28"/>
          <w:lang w:val="vi-VN"/>
        </w:rPr>
        <w:t xml:space="preserve">. </w:t>
      </w:r>
      <w:r w:rsidRPr="00516FF5">
        <w:rPr>
          <w:sz w:val="28"/>
          <w:szCs w:val="28"/>
          <w:lang w:val="en-GB" w:eastAsia="en-GB"/>
        </w:rPr>
        <w:t xml:space="preserve">Phê duyệt kèm theo Quyết định này </w:t>
      </w:r>
      <w:r>
        <w:rPr>
          <w:sz w:val="28"/>
          <w:szCs w:val="28"/>
          <w:lang w:val="en-GB" w:eastAsia="en-GB"/>
        </w:rPr>
        <w:t>3</w:t>
      </w:r>
      <w:r w:rsidR="006D22C4">
        <w:rPr>
          <w:sz w:val="28"/>
          <w:szCs w:val="28"/>
          <w:lang w:val="en-GB" w:eastAsia="en-GB"/>
        </w:rPr>
        <w:t>5</w:t>
      </w:r>
      <w:r w:rsidRPr="00516FF5">
        <w:rPr>
          <w:sz w:val="28"/>
          <w:szCs w:val="28"/>
          <w:lang w:val="en-GB" w:eastAsia="en-GB"/>
        </w:rPr>
        <w:t xml:space="preserve"> quy trình nội bộ giải quyết thủ tục hành chính theo cơ chế một cửa, một cửa liên thông trong lĩnh vực Đất đai thuộc thẩm quyền giải quyết </w:t>
      </w:r>
      <w:r w:rsidR="003C2F98" w:rsidRPr="003C2F98">
        <w:rPr>
          <w:sz w:val="28"/>
          <w:szCs w:val="28"/>
          <w:lang w:val="en-GB" w:eastAsia="en-GB"/>
        </w:rPr>
        <w:t xml:space="preserve">Sở Tài nguyên và Môi trường/ Ban Quản lý Khu kinh tế, công nghiệp tỉnh /UBND cấp huyện </w:t>
      </w:r>
      <w:r w:rsidRPr="00516FF5">
        <w:rPr>
          <w:sz w:val="28"/>
          <w:szCs w:val="28"/>
          <w:lang w:val="en-GB" w:eastAsia="en-GB"/>
        </w:rPr>
        <w:t>và</w:t>
      </w:r>
      <w:r w:rsidR="003C2F98" w:rsidRPr="003C2F98">
        <w:rPr>
          <w:sz w:val="28"/>
          <w:szCs w:val="28"/>
          <w:lang w:val="en-GB" w:eastAsia="en-GB"/>
        </w:rPr>
        <w:t xml:space="preserve"> thuộc thẩm quyền tiếp nhận của</w:t>
      </w:r>
      <w:r w:rsidRPr="00516FF5">
        <w:rPr>
          <w:sz w:val="28"/>
          <w:szCs w:val="28"/>
          <w:lang w:val="en-GB" w:eastAsia="en-GB"/>
        </w:rPr>
        <w:t xml:space="preserve"> UBND cấp xã. </w:t>
      </w:r>
      <w:r w:rsidRPr="003C2F98">
        <w:rPr>
          <w:sz w:val="28"/>
          <w:szCs w:val="28"/>
          <w:lang w:val="en-GB" w:eastAsia="en-GB"/>
        </w:rPr>
        <w:t>Cụ thể:</w:t>
      </w:r>
    </w:p>
    <w:p w:rsidR="00516FF5" w:rsidRDefault="00516FF5" w:rsidP="00D71B1E">
      <w:pPr>
        <w:pStyle w:val="NormalWeb"/>
        <w:widowControl w:val="0"/>
        <w:spacing w:before="0" w:beforeAutospacing="0" w:after="60" w:afterAutospacing="0"/>
        <w:ind w:firstLine="720"/>
        <w:jc w:val="both"/>
        <w:rPr>
          <w:color w:val="000000"/>
          <w:sz w:val="28"/>
          <w:szCs w:val="28"/>
        </w:rPr>
      </w:pPr>
      <w:r w:rsidRPr="00516FF5">
        <w:rPr>
          <w:color w:val="000000"/>
          <w:sz w:val="28"/>
          <w:szCs w:val="28"/>
        </w:rPr>
        <w:t xml:space="preserve">- Phụ lục I gồm </w:t>
      </w:r>
      <w:r>
        <w:rPr>
          <w:color w:val="000000"/>
          <w:sz w:val="28"/>
          <w:szCs w:val="28"/>
          <w:lang w:val="en-US"/>
        </w:rPr>
        <w:t>03</w:t>
      </w:r>
      <w:r w:rsidRPr="00516FF5">
        <w:rPr>
          <w:color w:val="000000"/>
          <w:sz w:val="28"/>
          <w:szCs w:val="28"/>
        </w:rPr>
        <w:t xml:space="preserve"> quy trình nội bộ </w:t>
      </w:r>
      <w:r w:rsidRPr="00516FF5">
        <w:rPr>
          <w:color w:val="000000"/>
          <w:sz w:val="28"/>
          <w:szCs w:val="28"/>
          <w:lang w:val="en-US"/>
        </w:rPr>
        <w:t xml:space="preserve">thực hiện theo cơ chế một cửa liên </w:t>
      </w:r>
      <w:r w:rsidRPr="00516FF5">
        <w:rPr>
          <w:color w:val="000000"/>
          <w:sz w:val="28"/>
          <w:szCs w:val="28"/>
          <w:lang w:val="en-US"/>
        </w:rPr>
        <w:lastRenderedPageBreak/>
        <w:t xml:space="preserve">thông </w:t>
      </w:r>
      <w:r w:rsidRPr="00516FF5">
        <w:rPr>
          <w:color w:val="000000"/>
          <w:sz w:val="28"/>
          <w:szCs w:val="28"/>
        </w:rPr>
        <w:t xml:space="preserve">thuộc thẩm quyền quyết định của </w:t>
      </w:r>
      <w:r w:rsidRPr="00516FF5">
        <w:rPr>
          <w:color w:val="000000"/>
          <w:sz w:val="28"/>
          <w:szCs w:val="28"/>
          <w:lang w:val="en-US"/>
        </w:rPr>
        <w:t>UBND tỉnh/Chủ tịch UBND tỉnh</w:t>
      </w:r>
      <w:r w:rsidRPr="00516FF5">
        <w:rPr>
          <w:color w:val="000000"/>
          <w:sz w:val="28"/>
          <w:szCs w:val="28"/>
        </w:rPr>
        <w:t>;</w:t>
      </w:r>
    </w:p>
    <w:p w:rsidR="006E528E" w:rsidRPr="00756C89" w:rsidRDefault="006E528E" w:rsidP="00D71B1E">
      <w:pPr>
        <w:pStyle w:val="NormalWeb"/>
        <w:widowControl w:val="0"/>
        <w:spacing w:before="0" w:beforeAutospacing="0" w:after="60" w:afterAutospacing="0"/>
        <w:ind w:firstLine="720"/>
        <w:jc w:val="both"/>
        <w:rPr>
          <w:color w:val="000000"/>
          <w:sz w:val="28"/>
          <w:szCs w:val="28"/>
          <w:lang w:val="en-US"/>
        </w:rPr>
      </w:pPr>
      <w:r w:rsidRPr="00076853">
        <w:rPr>
          <w:color w:val="000000"/>
          <w:sz w:val="28"/>
          <w:szCs w:val="28"/>
          <w:lang w:val="en-US"/>
        </w:rPr>
        <w:t xml:space="preserve">- Phụ lục II gồm 01 quy trình nội bộ </w:t>
      </w:r>
      <w:r w:rsidR="00756C89" w:rsidRPr="00076853">
        <w:rPr>
          <w:color w:val="000000"/>
          <w:sz w:val="28"/>
          <w:szCs w:val="28"/>
          <w:lang w:val="en-US"/>
        </w:rPr>
        <w:t>giải quyết</w:t>
      </w:r>
      <w:r w:rsidRPr="00076853">
        <w:rPr>
          <w:color w:val="000000"/>
          <w:sz w:val="28"/>
          <w:szCs w:val="28"/>
          <w:lang w:val="en-US"/>
        </w:rPr>
        <w:t xml:space="preserve"> </w:t>
      </w:r>
      <w:r w:rsidR="00756C89" w:rsidRPr="00076853">
        <w:rPr>
          <w:color w:val="000000"/>
          <w:sz w:val="28"/>
          <w:szCs w:val="28"/>
          <w:lang w:val="en-US"/>
        </w:rPr>
        <w:t>TTHC liên thông cùng cấp (Ban Quản lý Khu kinh tế, công nghiệp tỉnh/Sở Tài nguyên và Môi trường)</w:t>
      </w:r>
      <w:r w:rsidRPr="00076853">
        <w:rPr>
          <w:color w:val="000000"/>
          <w:sz w:val="28"/>
          <w:szCs w:val="28"/>
          <w:lang w:val="en-US"/>
        </w:rPr>
        <w:t>;</w:t>
      </w:r>
    </w:p>
    <w:p w:rsidR="00516FF5" w:rsidRPr="00516FF5" w:rsidRDefault="00516FF5" w:rsidP="00D71B1E">
      <w:pPr>
        <w:pStyle w:val="NormalWeb"/>
        <w:widowControl w:val="0"/>
        <w:spacing w:before="0" w:beforeAutospacing="0" w:after="60" w:afterAutospacing="0"/>
        <w:ind w:firstLine="720"/>
        <w:jc w:val="both"/>
        <w:rPr>
          <w:color w:val="000000"/>
          <w:sz w:val="28"/>
          <w:szCs w:val="28"/>
        </w:rPr>
      </w:pPr>
      <w:r w:rsidRPr="00516FF5">
        <w:rPr>
          <w:color w:val="000000"/>
          <w:sz w:val="28"/>
          <w:szCs w:val="28"/>
        </w:rPr>
        <w:t>- Phụ lục II</w:t>
      </w:r>
      <w:r w:rsidR="006E528E">
        <w:rPr>
          <w:color w:val="000000"/>
          <w:sz w:val="28"/>
          <w:szCs w:val="28"/>
          <w:lang w:val="vi-VN"/>
        </w:rPr>
        <w:t>I</w:t>
      </w:r>
      <w:r w:rsidRPr="00516FF5">
        <w:rPr>
          <w:color w:val="000000"/>
          <w:sz w:val="28"/>
          <w:szCs w:val="28"/>
        </w:rPr>
        <w:t xml:space="preserve"> gồm </w:t>
      </w:r>
      <w:r>
        <w:rPr>
          <w:color w:val="000000"/>
          <w:sz w:val="28"/>
          <w:szCs w:val="28"/>
          <w:lang w:val="en-US"/>
        </w:rPr>
        <w:t>0</w:t>
      </w:r>
      <w:r w:rsidR="00050A43">
        <w:rPr>
          <w:color w:val="000000"/>
          <w:sz w:val="28"/>
          <w:szCs w:val="28"/>
          <w:lang w:val="en-US"/>
        </w:rPr>
        <w:t>5</w:t>
      </w:r>
      <w:r w:rsidRPr="00516FF5">
        <w:rPr>
          <w:color w:val="000000"/>
          <w:sz w:val="28"/>
          <w:szCs w:val="28"/>
        </w:rPr>
        <w:t xml:space="preserve"> quy trình nội bộ</w:t>
      </w:r>
      <w:r w:rsidRPr="00516FF5">
        <w:rPr>
          <w:color w:val="000000"/>
          <w:sz w:val="28"/>
          <w:szCs w:val="28"/>
          <w:lang w:val="en-US"/>
        </w:rPr>
        <w:t xml:space="preserve"> thực hiện theo cơ chế một cửa liên thông</w:t>
      </w:r>
      <w:r w:rsidRPr="00516FF5">
        <w:rPr>
          <w:color w:val="000000"/>
          <w:sz w:val="28"/>
          <w:szCs w:val="28"/>
        </w:rPr>
        <w:t xml:space="preserve"> thuộc thẩm quyền quyết định của </w:t>
      </w:r>
      <w:r w:rsidRPr="00516FF5">
        <w:rPr>
          <w:color w:val="000000"/>
          <w:sz w:val="28"/>
          <w:szCs w:val="28"/>
          <w:lang w:val="en-US"/>
        </w:rPr>
        <w:t>Sở Tài nguyên và Môi trường</w:t>
      </w:r>
      <w:r w:rsidRPr="00516FF5">
        <w:rPr>
          <w:color w:val="000000"/>
          <w:sz w:val="28"/>
          <w:szCs w:val="28"/>
        </w:rPr>
        <w:t>;</w:t>
      </w:r>
    </w:p>
    <w:p w:rsidR="00516FF5" w:rsidRPr="00076853" w:rsidRDefault="00516FF5" w:rsidP="00D71B1E">
      <w:pPr>
        <w:pStyle w:val="NormalWeb"/>
        <w:widowControl w:val="0"/>
        <w:spacing w:before="0" w:beforeAutospacing="0" w:after="60" w:afterAutospacing="0"/>
        <w:ind w:firstLine="720"/>
        <w:jc w:val="both"/>
        <w:rPr>
          <w:color w:val="000000"/>
          <w:spacing w:val="-2"/>
          <w:sz w:val="28"/>
          <w:szCs w:val="28"/>
          <w:lang w:val="en-US"/>
        </w:rPr>
      </w:pPr>
      <w:r w:rsidRPr="00516FF5">
        <w:rPr>
          <w:color w:val="000000"/>
          <w:spacing w:val="-2"/>
          <w:sz w:val="28"/>
          <w:szCs w:val="28"/>
        </w:rPr>
        <w:t>- Phụ lục I</w:t>
      </w:r>
      <w:r w:rsidR="006E528E">
        <w:rPr>
          <w:color w:val="000000"/>
          <w:spacing w:val="-2"/>
          <w:sz w:val="28"/>
          <w:szCs w:val="28"/>
          <w:lang w:val="vi-VN"/>
        </w:rPr>
        <w:t>V</w:t>
      </w:r>
      <w:r w:rsidRPr="00516FF5">
        <w:rPr>
          <w:color w:val="000000"/>
          <w:spacing w:val="-2"/>
          <w:sz w:val="28"/>
          <w:szCs w:val="28"/>
        </w:rPr>
        <w:t xml:space="preserve"> gồm </w:t>
      </w:r>
      <w:r w:rsidR="006B6BCB">
        <w:rPr>
          <w:color w:val="000000"/>
          <w:spacing w:val="-2"/>
          <w:sz w:val="28"/>
          <w:szCs w:val="28"/>
          <w:lang w:val="en-US"/>
        </w:rPr>
        <w:t>19</w:t>
      </w:r>
      <w:r w:rsidRPr="00516FF5">
        <w:rPr>
          <w:color w:val="000000"/>
          <w:spacing w:val="-2"/>
          <w:sz w:val="28"/>
          <w:szCs w:val="28"/>
        </w:rPr>
        <w:t xml:space="preserve"> quy trình nội bộ</w:t>
      </w:r>
      <w:r w:rsidRPr="00516FF5">
        <w:rPr>
          <w:color w:val="000000"/>
          <w:spacing w:val="-2"/>
          <w:sz w:val="28"/>
          <w:szCs w:val="28"/>
          <w:lang w:val="en-US"/>
        </w:rPr>
        <w:t xml:space="preserve"> thực hiện theo cơ chế một cửa liên thông</w:t>
      </w:r>
      <w:r w:rsidRPr="00516FF5">
        <w:rPr>
          <w:color w:val="000000"/>
          <w:spacing w:val="-2"/>
          <w:sz w:val="28"/>
          <w:szCs w:val="28"/>
        </w:rPr>
        <w:t xml:space="preserve"> thuộc thẩm quyền quyết định của </w:t>
      </w:r>
      <w:r>
        <w:rPr>
          <w:color w:val="000000"/>
          <w:spacing w:val="-2"/>
          <w:sz w:val="28"/>
          <w:szCs w:val="28"/>
          <w:lang w:val="en-US"/>
        </w:rPr>
        <w:t>V</w:t>
      </w:r>
      <w:r w:rsidRPr="00516FF5">
        <w:rPr>
          <w:color w:val="000000"/>
          <w:spacing w:val="-2"/>
          <w:sz w:val="28"/>
          <w:szCs w:val="28"/>
          <w:lang w:val="en-US"/>
        </w:rPr>
        <w:t>ă</w:t>
      </w:r>
      <w:r>
        <w:rPr>
          <w:color w:val="000000"/>
          <w:spacing w:val="-2"/>
          <w:sz w:val="28"/>
          <w:szCs w:val="28"/>
          <w:lang w:val="en-US"/>
        </w:rPr>
        <w:t>n ph</w:t>
      </w:r>
      <w:r w:rsidRPr="00516FF5">
        <w:rPr>
          <w:color w:val="000000"/>
          <w:spacing w:val="-2"/>
          <w:sz w:val="28"/>
          <w:szCs w:val="28"/>
          <w:lang w:val="en-US"/>
        </w:rPr>
        <w:t>òng</w:t>
      </w:r>
      <w:r>
        <w:rPr>
          <w:color w:val="000000"/>
          <w:spacing w:val="-2"/>
          <w:sz w:val="28"/>
          <w:szCs w:val="28"/>
          <w:lang w:val="en-US"/>
        </w:rPr>
        <w:t xml:space="preserve"> </w:t>
      </w:r>
      <w:r w:rsidRPr="00516FF5">
        <w:rPr>
          <w:color w:val="000000"/>
          <w:spacing w:val="-2"/>
          <w:sz w:val="28"/>
          <w:szCs w:val="28"/>
          <w:lang w:val="en-US"/>
        </w:rPr>
        <w:t>Đă</w:t>
      </w:r>
      <w:r>
        <w:rPr>
          <w:color w:val="000000"/>
          <w:spacing w:val="-2"/>
          <w:sz w:val="28"/>
          <w:szCs w:val="28"/>
          <w:lang w:val="en-US"/>
        </w:rPr>
        <w:t>ng k</w:t>
      </w:r>
      <w:r w:rsidRPr="00516FF5">
        <w:rPr>
          <w:color w:val="000000"/>
          <w:spacing w:val="-2"/>
          <w:sz w:val="28"/>
          <w:szCs w:val="28"/>
          <w:lang w:val="en-US"/>
        </w:rPr>
        <w:t>ý</w:t>
      </w:r>
      <w:r>
        <w:rPr>
          <w:color w:val="000000"/>
          <w:spacing w:val="-2"/>
          <w:sz w:val="28"/>
          <w:szCs w:val="28"/>
          <w:lang w:val="en-US"/>
        </w:rPr>
        <w:t xml:space="preserve"> đ</w:t>
      </w:r>
      <w:r w:rsidRPr="00516FF5">
        <w:rPr>
          <w:color w:val="000000"/>
          <w:spacing w:val="-2"/>
          <w:sz w:val="28"/>
          <w:szCs w:val="28"/>
          <w:lang w:val="en-US"/>
        </w:rPr>
        <w:t>ấ</w:t>
      </w:r>
      <w:r>
        <w:rPr>
          <w:color w:val="000000"/>
          <w:spacing w:val="-2"/>
          <w:sz w:val="28"/>
          <w:szCs w:val="28"/>
          <w:lang w:val="en-US"/>
        </w:rPr>
        <w:t xml:space="preserve">t </w:t>
      </w:r>
      <w:r w:rsidRPr="00516FF5">
        <w:rPr>
          <w:color w:val="000000"/>
          <w:spacing w:val="-2"/>
          <w:sz w:val="28"/>
          <w:szCs w:val="28"/>
          <w:lang w:val="en-US"/>
        </w:rPr>
        <w:t>đ</w:t>
      </w:r>
      <w:r>
        <w:rPr>
          <w:color w:val="000000"/>
          <w:spacing w:val="-2"/>
          <w:sz w:val="28"/>
          <w:szCs w:val="28"/>
          <w:lang w:val="en-US"/>
        </w:rPr>
        <w:t xml:space="preserve">ai </w:t>
      </w:r>
      <w:r w:rsidRPr="00516FF5">
        <w:rPr>
          <w:spacing w:val="-2"/>
          <w:sz w:val="28"/>
          <w:szCs w:val="28"/>
        </w:rPr>
        <w:t>tỉnh</w:t>
      </w:r>
      <w:r>
        <w:rPr>
          <w:spacing w:val="-2"/>
          <w:sz w:val="28"/>
          <w:szCs w:val="28"/>
          <w:lang w:val="en-US"/>
        </w:rPr>
        <w:t>/Chi nh</w:t>
      </w:r>
      <w:r w:rsidRPr="00516FF5">
        <w:rPr>
          <w:spacing w:val="-2"/>
          <w:sz w:val="28"/>
          <w:szCs w:val="28"/>
          <w:lang w:val="en-US"/>
        </w:rPr>
        <w:t>án</w:t>
      </w:r>
      <w:r>
        <w:rPr>
          <w:spacing w:val="-2"/>
          <w:sz w:val="28"/>
          <w:szCs w:val="28"/>
          <w:lang w:val="en-US"/>
        </w:rPr>
        <w:t xml:space="preserve">h </w:t>
      </w:r>
      <w:r w:rsidRPr="00076853">
        <w:rPr>
          <w:spacing w:val="-2"/>
          <w:sz w:val="28"/>
          <w:szCs w:val="28"/>
          <w:lang w:val="en-US"/>
        </w:rPr>
        <w:t>Văn phòng Đăng ký đất đai cấp huyện;</w:t>
      </w:r>
    </w:p>
    <w:p w:rsidR="00516FF5" w:rsidRPr="009F184F" w:rsidRDefault="006E528E" w:rsidP="00D71B1E">
      <w:pPr>
        <w:pStyle w:val="NormalWeb"/>
        <w:widowControl w:val="0"/>
        <w:spacing w:before="0" w:beforeAutospacing="0" w:after="60" w:afterAutospacing="0"/>
        <w:ind w:firstLine="720"/>
        <w:jc w:val="both"/>
        <w:rPr>
          <w:color w:val="000000"/>
          <w:spacing w:val="-6"/>
          <w:sz w:val="28"/>
          <w:szCs w:val="28"/>
        </w:rPr>
      </w:pPr>
      <w:r w:rsidRPr="009F184F">
        <w:rPr>
          <w:color w:val="000000"/>
          <w:spacing w:val="-6"/>
          <w:sz w:val="28"/>
          <w:szCs w:val="28"/>
        </w:rPr>
        <w:t xml:space="preserve">- Phụ lục </w:t>
      </w:r>
      <w:r w:rsidR="00516FF5" w:rsidRPr="009F184F">
        <w:rPr>
          <w:color w:val="000000"/>
          <w:spacing w:val="-6"/>
          <w:sz w:val="28"/>
          <w:szCs w:val="28"/>
          <w:lang w:val="en-US"/>
        </w:rPr>
        <w:t>V</w:t>
      </w:r>
      <w:r w:rsidR="00516FF5" w:rsidRPr="009F184F">
        <w:rPr>
          <w:color w:val="000000"/>
          <w:spacing w:val="-6"/>
          <w:sz w:val="28"/>
          <w:szCs w:val="28"/>
        </w:rPr>
        <w:t xml:space="preserve"> gồm </w:t>
      </w:r>
      <w:r w:rsidR="00516FF5" w:rsidRPr="009F184F">
        <w:rPr>
          <w:color w:val="000000"/>
          <w:spacing w:val="-6"/>
          <w:sz w:val="28"/>
          <w:szCs w:val="28"/>
          <w:lang w:val="en-US"/>
        </w:rPr>
        <w:t>0</w:t>
      </w:r>
      <w:r w:rsidR="00756C89" w:rsidRPr="009F184F">
        <w:rPr>
          <w:color w:val="000000"/>
          <w:spacing w:val="-6"/>
          <w:sz w:val="28"/>
          <w:szCs w:val="28"/>
          <w:lang w:val="vi-VN"/>
        </w:rPr>
        <w:t>7</w:t>
      </w:r>
      <w:r w:rsidR="00516FF5" w:rsidRPr="009F184F">
        <w:rPr>
          <w:color w:val="000000"/>
          <w:spacing w:val="-6"/>
          <w:sz w:val="28"/>
          <w:szCs w:val="28"/>
        </w:rPr>
        <w:t xml:space="preserve"> quy trình nội bộ</w:t>
      </w:r>
      <w:r w:rsidR="00516FF5" w:rsidRPr="009F184F">
        <w:rPr>
          <w:color w:val="000000"/>
          <w:spacing w:val="-6"/>
          <w:sz w:val="28"/>
          <w:szCs w:val="28"/>
          <w:lang w:val="en-US"/>
        </w:rPr>
        <w:t xml:space="preserve"> thực hiện theo cơ chế một cửa liên thông</w:t>
      </w:r>
      <w:r w:rsidR="00516FF5" w:rsidRPr="009F184F">
        <w:rPr>
          <w:color w:val="000000"/>
          <w:spacing w:val="-6"/>
          <w:sz w:val="28"/>
          <w:szCs w:val="28"/>
        </w:rPr>
        <w:t xml:space="preserve"> thuộc thẩm quyền quyết định của </w:t>
      </w:r>
      <w:r w:rsidR="00516FF5" w:rsidRPr="009F184F">
        <w:rPr>
          <w:color w:val="000000"/>
          <w:spacing w:val="-6"/>
          <w:sz w:val="28"/>
          <w:szCs w:val="28"/>
          <w:lang w:val="en-US"/>
        </w:rPr>
        <w:t>UBND cấp huyện/Chủ tịch UBND cấp huyện</w:t>
      </w:r>
      <w:r w:rsidR="00516FF5" w:rsidRPr="009F184F">
        <w:rPr>
          <w:color w:val="000000"/>
          <w:spacing w:val="-6"/>
          <w:sz w:val="28"/>
          <w:szCs w:val="28"/>
        </w:rPr>
        <w:t>;</w:t>
      </w:r>
    </w:p>
    <w:p w:rsidR="00516FF5" w:rsidRPr="00516FF5" w:rsidRDefault="00516FF5" w:rsidP="00D71B1E">
      <w:pPr>
        <w:widowControl w:val="0"/>
        <w:spacing w:after="60" w:line="240" w:lineRule="auto"/>
        <w:ind w:firstLine="720"/>
        <w:jc w:val="both"/>
        <w:rPr>
          <w:rFonts w:ascii="Times New Roman" w:hAnsi="Times New Roman" w:cs="Times New Roman"/>
          <w:sz w:val="28"/>
          <w:szCs w:val="28"/>
        </w:rPr>
      </w:pPr>
      <w:r w:rsidRPr="00516FF5">
        <w:rPr>
          <w:rFonts w:ascii="Times New Roman" w:hAnsi="Times New Roman" w:cs="Times New Roman"/>
          <w:b/>
          <w:spacing w:val="4"/>
          <w:sz w:val="28"/>
          <w:szCs w:val="28"/>
          <w:lang w:val="vi-VN"/>
        </w:rPr>
        <w:t xml:space="preserve">Điều 2. </w:t>
      </w:r>
      <w:r w:rsidRPr="00516FF5">
        <w:rPr>
          <w:rFonts w:ascii="Times New Roman" w:hAnsi="Times New Roman" w:cs="Times New Roman"/>
          <w:sz w:val="28"/>
          <w:szCs w:val="28"/>
        </w:rPr>
        <w:t>Căn cứ vào Điều 1 của Quyết định này, giao trách nhiệm cho các cơ quan, đơn vị thực hiện các công việc sau:</w:t>
      </w:r>
    </w:p>
    <w:p w:rsidR="00516FF5" w:rsidRPr="00516FF5" w:rsidRDefault="00516FF5" w:rsidP="00D71B1E">
      <w:pPr>
        <w:widowControl w:val="0"/>
        <w:spacing w:after="60" w:line="240" w:lineRule="auto"/>
        <w:ind w:firstLine="720"/>
        <w:jc w:val="both"/>
        <w:rPr>
          <w:rFonts w:ascii="Times New Roman" w:hAnsi="Times New Roman" w:cs="Times New Roman"/>
          <w:i/>
          <w:sz w:val="28"/>
          <w:szCs w:val="28"/>
          <w:lang w:val="en-GB" w:eastAsia="en-GB"/>
        </w:rPr>
      </w:pPr>
      <w:r w:rsidRPr="00076853">
        <w:rPr>
          <w:rFonts w:ascii="Times New Roman" w:hAnsi="Times New Roman" w:cs="Times New Roman"/>
          <w:sz w:val="28"/>
          <w:szCs w:val="28"/>
          <w:lang w:val="en-GB" w:eastAsia="en-GB"/>
        </w:rPr>
        <w:t xml:space="preserve">1. Sở Tài nguyên và Môi trường, </w:t>
      </w:r>
      <w:r w:rsidR="006E528E" w:rsidRPr="00076853">
        <w:rPr>
          <w:rFonts w:ascii="Times New Roman" w:hAnsi="Times New Roman" w:cs="Times New Roman"/>
          <w:sz w:val="28"/>
          <w:szCs w:val="28"/>
          <w:lang w:val="vi-VN" w:eastAsia="en-GB"/>
        </w:rPr>
        <w:t xml:space="preserve">Ban quản lý </w:t>
      </w:r>
      <w:r w:rsidR="00756C89" w:rsidRPr="00076853">
        <w:rPr>
          <w:rFonts w:ascii="Times New Roman" w:eastAsia="Times New Roman" w:hAnsi="Times New Roman" w:cs="Times New Roman"/>
          <w:color w:val="000000"/>
          <w:sz w:val="28"/>
          <w:szCs w:val="28"/>
        </w:rPr>
        <w:t>Khu kinh tế, công nghiệp tỉnh</w:t>
      </w:r>
      <w:r w:rsidR="00756C89" w:rsidRPr="00076853">
        <w:rPr>
          <w:rFonts w:ascii="Times New Roman" w:hAnsi="Times New Roman" w:cs="Times New Roman"/>
          <w:sz w:val="28"/>
          <w:szCs w:val="28"/>
          <w:lang w:val="en-GB" w:eastAsia="en-GB"/>
        </w:rPr>
        <w:t>,</w:t>
      </w:r>
      <w:r w:rsidR="00756C89">
        <w:rPr>
          <w:rFonts w:ascii="Times New Roman" w:hAnsi="Times New Roman" w:cs="Times New Roman"/>
          <w:sz w:val="28"/>
          <w:szCs w:val="28"/>
          <w:lang w:val="en-GB" w:eastAsia="en-GB"/>
        </w:rPr>
        <w:t xml:space="preserve"> </w:t>
      </w:r>
      <w:r w:rsidRPr="00516FF5">
        <w:rPr>
          <w:rFonts w:ascii="Times New Roman" w:hAnsi="Times New Roman" w:cs="Times New Roman"/>
          <w:sz w:val="28"/>
          <w:szCs w:val="28"/>
          <w:lang w:val="en-GB" w:eastAsia="en-GB"/>
        </w:rPr>
        <w:t>Trung tâm Phục vụ hành chính công, Cục Thuế tỉnh, Chi cục Thuế cấp huyện, UBND cấp huyện, UBND cấp xã có trách nhiệm thiết lập quy trình điện tử quy định tại Phụ lục I, II, III, IV</w:t>
      </w:r>
      <w:r w:rsidR="006E528E">
        <w:rPr>
          <w:rFonts w:ascii="Times New Roman" w:hAnsi="Times New Roman" w:cs="Times New Roman"/>
          <w:sz w:val="28"/>
          <w:szCs w:val="28"/>
          <w:lang w:val="vi-VN" w:eastAsia="en-GB"/>
        </w:rPr>
        <w:t>, V</w:t>
      </w:r>
      <w:r w:rsidRPr="00516FF5">
        <w:rPr>
          <w:rFonts w:ascii="Times New Roman" w:hAnsi="Times New Roman" w:cs="Times New Roman"/>
          <w:sz w:val="28"/>
          <w:szCs w:val="28"/>
          <w:lang w:val="en-GB" w:eastAsia="en-GB"/>
        </w:rPr>
        <w:t xml:space="preserve"> của Điều 1 Quyết định này thuộc thẩm quyền giải quyết thủ tục hành chính phần việc của đơn vị mình trên phần mềm Hệ thống xử lý một cửa tập trung tỉnh Thừa Thiên Huế</w:t>
      </w:r>
      <w:r w:rsidRPr="00516FF5">
        <w:rPr>
          <w:rFonts w:ascii="Times New Roman" w:hAnsi="Times New Roman" w:cs="Times New Roman"/>
          <w:i/>
          <w:sz w:val="28"/>
          <w:szCs w:val="28"/>
          <w:lang w:val="en-GB" w:eastAsia="en-GB"/>
        </w:rPr>
        <w:t>.</w:t>
      </w:r>
    </w:p>
    <w:p w:rsidR="00516FF5" w:rsidRPr="00516FF5" w:rsidRDefault="00516FF5" w:rsidP="00D71B1E">
      <w:pPr>
        <w:spacing w:after="60" w:line="240" w:lineRule="auto"/>
        <w:ind w:firstLine="709"/>
        <w:jc w:val="both"/>
        <w:rPr>
          <w:rFonts w:ascii="Times New Roman" w:hAnsi="Times New Roman" w:cs="Times New Roman"/>
          <w:sz w:val="28"/>
          <w:szCs w:val="28"/>
        </w:rPr>
      </w:pPr>
      <w:r w:rsidRPr="00516FF5">
        <w:rPr>
          <w:rFonts w:ascii="Times New Roman" w:hAnsi="Times New Roman" w:cs="Times New Roman"/>
          <w:sz w:val="28"/>
          <w:szCs w:val="28"/>
          <w:lang w:val="en-GB" w:eastAsia="en-GB"/>
        </w:rPr>
        <w:t>2. UBND cấp huyện</w:t>
      </w:r>
      <w:r w:rsidRPr="00516FF5">
        <w:rPr>
          <w:rFonts w:ascii="Times New Roman" w:hAnsi="Times New Roman" w:cs="Times New Roman"/>
          <w:sz w:val="28"/>
          <w:szCs w:val="28"/>
        </w:rPr>
        <w:t xml:space="preserve"> có trách nhiệm phổ biến và sao gửi Quyết định này đến Chi cục Thuế cùng cấp đóng trên địa bàn huyện.</w:t>
      </w:r>
    </w:p>
    <w:p w:rsidR="00516FF5" w:rsidRPr="00516FF5" w:rsidRDefault="00516FF5" w:rsidP="00D71B1E">
      <w:pPr>
        <w:widowControl w:val="0"/>
        <w:spacing w:after="60" w:line="240" w:lineRule="auto"/>
        <w:ind w:firstLine="720"/>
        <w:jc w:val="both"/>
        <w:rPr>
          <w:rFonts w:ascii="Times New Roman" w:hAnsi="Times New Roman" w:cs="Times New Roman"/>
          <w:spacing w:val="-6"/>
          <w:sz w:val="28"/>
          <w:szCs w:val="28"/>
          <w:lang w:val="nl-NL"/>
        </w:rPr>
      </w:pPr>
      <w:r w:rsidRPr="00516FF5">
        <w:rPr>
          <w:rFonts w:ascii="Times New Roman" w:eastAsia="Calibri" w:hAnsi="Times New Roman" w:cs="Times New Roman"/>
          <w:b/>
          <w:sz w:val="28"/>
          <w:szCs w:val="28"/>
          <w:lang w:val="vi-VN"/>
        </w:rPr>
        <w:t xml:space="preserve">Điều 3. </w:t>
      </w:r>
      <w:r w:rsidRPr="00516FF5">
        <w:rPr>
          <w:rFonts w:ascii="Times New Roman" w:hAnsi="Times New Roman" w:cs="Times New Roman"/>
          <w:spacing w:val="-6"/>
          <w:sz w:val="28"/>
          <w:szCs w:val="28"/>
          <w:lang w:val="vi-VN"/>
        </w:rPr>
        <w:t xml:space="preserve">Quyết định này có hiệu lực thi hành kể từ ngày </w:t>
      </w:r>
      <w:r w:rsidRPr="00516FF5">
        <w:rPr>
          <w:rFonts w:ascii="Times New Roman" w:hAnsi="Times New Roman" w:cs="Times New Roman"/>
          <w:spacing w:val="-6"/>
          <w:sz w:val="28"/>
          <w:szCs w:val="28"/>
          <w:lang w:val="nl-NL"/>
        </w:rPr>
        <w:t>ký.</w:t>
      </w:r>
    </w:p>
    <w:p w:rsidR="00516FF5" w:rsidRPr="00F3551D" w:rsidRDefault="00516FF5" w:rsidP="00D71B1E">
      <w:pPr>
        <w:widowControl w:val="0"/>
        <w:spacing w:after="60" w:line="240" w:lineRule="auto"/>
        <w:ind w:firstLine="720"/>
        <w:jc w:val="both"/>
        <w:rPr>
          <w:rFonts w:ascii="Times New Roman" w:hAnsi="Times New Roman" w:cs="Times New Roman"/>
          <w:sz w:val="28"/>
          <w:szCs w:val="28"/>
          <w:lang w:val="en-GB" w:eastAsia="en-GB"/>
        </w:rPr>
      </w:pPr>
      <w:r w:rsidRPr="00F3551D">
        <w:rPr>
          <w:rFonts w:ascii="Times New Roman" w:hAnsi="Times New Roman" w:cs="Times New Roman"/>
          <w:sz w:val="28"/>
          <w:szCs w:val="28"/>
          <w:lang w:val="en-GB" w:eastAsia="en-GB"/>
        </w:rPr>
        <w:t xml:space="preserve">Thay thế </w:t>
      </w:r>
      <w:r w:rsidR="00B33F4B" w:rsidRPr="00F3551D">
        <w:rPr>
          <w:rFonts w:ascii="Times New Roman" w:hAnsi="Times New Roman" w:cs="Times New Roman"/>
          <w:sz w:val="28"/>
          <w:szCs w:val="28"/>
          <w:lang w:val="vi-VN" w:eastAsia="en-GB"/>
        </w:rPr>
        <w:t>3</w:t>
      </w:r>
      <w:r w:rsidR="00424906">
        <w:rPr>
          <w:rFonts w:ascii="Times New Roman" w:hAnsi="Times New Roman" w:cs="Times New Roman"/>
          <w:sz w:val="28"/>
          <w:szCs w:val="28"/>
          <w:lang w:eastAsia="en-GB"/>
        </w:rPr>
        <w:t>1</w:t>
      </w:r>
      <w:r w:rsidRPr="00F3551D">
        <w:rPr>
          <w:rFonts w:ascii="Times New Roman" w:hAnsi="Times New Roman" w:cs="Times New Roman"/>
          <w:sz w:val="28"/>
          <w:szCs w:val="28"/>
          <w:lang w:val="en-GB" w:eastAsia="en-GB"/>
        </w:rPr>
        <w:t xml:space="preserve"> quy trình nội bộ, quy trình điện tử thuộc lĩnh vực Đất đai tại Phụ lục </w:t>
      </w:r>
      <w:r w:rsidR="009E48FE" w:rsidRPr="00F3551D">
        <w:rPr>
          <w:rFonts w:ascii="Times New Roman" w:hAnsi="Times New Roman" w:cs="Times New Roman"/>
          <w:sz w:val="28"/>
          <w:szCs w:val="28"/>
          <w:lang w:val="en-GB" w:eastAsia="en-GB"/>
        </w:rPr>
        <w:t>I</w:t>
      </w:r>
      <w:r w:rsidRPr="00F3551D">
        <w:rPr>
          <w:rFonts w:ascii="Times New Roman" w:hAnsi="Times New Roman" w:cs="Times New Roman"/>
          <w:sz w:val="28"/>
          <w:szCs w:val="28"/>
          <w:lang w:val="en-GB" w:eastAsia="en-GB"/>
        </w:rPr>
        <w:t xml:space="preserve"> </w:t>
      </w:r>
      <w:r w:rsidRPr="00F3551D">
        <w:rPr>
          <w:rFonts w:ascii="Times New Roman" w:hAnsi="Times New Roman" w:cs="Times New Roman"/>
          <w:spacing w:val="-2"/>
          <w:sz w:val="28"/>
          <w:szCs w:val="28"/>
        </w:rPr>
        <w:t xml:space="preserve">(số thứ tự từ </w:t>
      </w:r>
      <w:r w:rsidR="00C1369D" w:rsidRPr="00F3551D">
        <w:rPr>
          <w:rFonts w:ascii="Times New Roman" w:hAnsi="Times New Roman" w:cs="Times New Roman"/>
          <w:spacing w:val="-2"/>
          <w:sz w:val="28"/>
          <w:szCs w:val="28"/>
          <w:lang w:val="vi-VN"/>
        </w:rPr>
        <w:t xml:space="preserve">số </w:t>
      </w:r>
      <w:r w:rsidRPr="00F3551D">
        <w:rPr>
          <w:rFonts w:ascii="Times New Roman" w:hAnsi="Times New Roman" w:cs="Times New Roman"/>
          <w:spacing w:val="-2"/>
          <w:sz w:val="28"/>
          <w:szCs w:val="28"/>
        </w:rPr>
        <w:t>1</w:t>
      </w:r>
      <w:r w:rsidR="009E48FE" w:rsidRPr="00F3551D">
        <w:rPr>
          <w:rFonts w:ascii="Times New Roman" w:hAnsi="Times New Roman" w:cs="Times New Roman"/>
          <w:spacing w:val="-2"/>
          <w:sz w:val="28"/>
          <w:szCs w:val="28"/>
        </w:rPr>
        <w:t>0</w:t>
      </w:r>
      <w:r w:rsidR="00C1369D" w:rsidRPr="00F3551D">
        <w:rPr>
          <w:rFonts w:ascii="Times New Roman" w:hAnsi="Times New Roman" w:cs="Times New Roman"/>
          <w:spacing w:val="-2"/>
          <w:sz w:val="28"/>
          <w:szCs w:val="28"/>
          <w:lang w:val="vi-VN"/>
        </w:rPr>
        <w:t xml:space="preserve"> đến số </w:t>
      </w:r>
      <w:r w:rsidRPr="00F3551D">
        <w:rPr>
          <w:rFonts w:ascii="Times New Roman" w:hAnsi="Times New Roman" w:cs="Times New Roman"/>
          <w:spacing w:val="-2"/>
          <w:sz w:val="28"/>
          <w:szCs w:val="28"/>
        </w:rPr>
        <w:t>1</w:t>
      </w:r>
      <w:r w:rsidR="009E48FE" w:rsidRPr="00F3551D">
        <w:rPr>
          <w:rFonts w:ascii="Times New Roman" w:hAnsi="Times New Roman" w:cs="Times New Roman"/>
          <w:spacing w:val="-2"/>
          <w:sz w:val="28"/>
          <w:szCs w:val="28"/>
        </w:rPr>
        <w:t xml:space="preserve">2); </w:t>
      </w:r>
      <w:r w:rsidR="009E48FE" w:rsidRPr="00F3551D">
        <w:rPr>
          <w:rFonts w:ascii="Times New Roman" w:hAnsi="Times New Roman" w:cs="Times New Roman"/>
          <w:sz w:val="28"/>
          <w:szCs w:val="28"/>
          <w:lang w:val="en-GB" w:eastAsia="en-GB"/>
        </w:rPr>
        <w:t xml:space="preserve">Phụ lục II </w:t>
      </w:r>
      <w:r w:rsidR="009E48FE" w:rsidRPr="00F3551D">
        <w:rPr>
          <w:rFonts w:ascii="Times New Roman" w:hAnsi="Times New Roman" w:cs="Times New Roman"/>
          <w:spacing w:val="-2"/>
          <w:sz w:val="28"/>
          <w:szCs w:val="28"/>
        </w:rPr>
        <w:t>(số thứ tự từ</w:t>
      </w:r>
      <w:r w:rsidR="00E71527" w:rsidRPr="00F3551D">
        <w:rPr>
          <w:rFonts w:ascii="Times New Roman" w:hAnsi="Times New Roman" w:cs="Times New Roman"/>
          <w:spacing w:val="-2"/>
          <w:sz w:val="28"/>
          <w:szCs w:val="28"/>
        </w:rPr>
        <w:t xml:space="preserve"> </w:t>
      </w:r>
      <w:r w:rsidR="00C1369D" w:rsidRPr="00F3551D">
        <w:rPr>
          <w:rFonts w:ascii="Times New Roman" w:hAnsi="Times New Roman" w:cs="Times New Roman"/>
          <w:spacing w:val="-2"/>
          <w:sz w:val="28"/>
          <w:szCs w:val="28"/>
          <w:lang w:val="vi-VN"/>
        </w:rPr>
        <w:t xml:space="preserve">số </w:t>
      </w:r>
      <w:r w:rsidR="00E71527" w:rsidRPr="00F3551D">
        <w:rPr>
          <w:rFonts w:ascii="Times New Roman" w:hAnsi="Times New Roman" w:cs="Times New Roman"/>
          <w:spacing w:val="-2"/>
          <w:sz w:val="28"/>
          <w:szCs w:val="28"/>
        </w:rPr>
        <w:t>03</w:t>
      </w:r>
      <w:r w:rsidR="00C1369D" w:rsidRPr="00F3551D">
        <w:rPr>
          <w:rFonts w:ascii="Times New Roman" w:hAnsi="Times New Roman" w:cs="Times New Roman"/>
          <w:spacing w:val="-2"/>
          <w:sz w:val="28"/>
          <w:szCs w:val="28"/>
          <w:lang w:val="vi-VN"/>
        </w:rPr>
        <w:t xml:space="preserve"> đến số </w:t>
      </w:r>
      <w:r w:rsidR="00E71527" w:rsidRPr="00F3551D">
        <w:rPr>
          <w:rFonts w:ascii="Times New Roman" w:hAnsi="Times New Roman" w:cs="Times New Roman"/>
          <w:spacing w:val="-2"/>
          <w:sz w:val="28"/>
          <w:szCs w:val="28"/>
        </w:rPr>
        <w:t xml:space="preserve">23 và </w:t>
      </w:r>
      <w:r w:rsidR="00C1369D" w:rsidRPr="00F3551D">
        <w:rPr>
          <w:rFonts w:ascii="Times New Roman" w:hAnsi="Times New Roman" w:cs="Times New Roman"/>
          <w:spacing w:val="-2"/>
          <w:sz w:val="28"/>
          <w:szCs w:val="28"/>
          <w:lang w:val="vi-VN"/>
        </w:rPr>
        <w:t xml:space="preserve">số </w:t>
      </w:r>
      <w:r w:rsidR="00E71527" w:rsidRPr="00F3551D">
        <w:rPr>
          <w:rFonts w:ascii="Times New Roman" w:hAnsi="Times New Roman" w:cs="Times New Roman"/>
          <w:spacing w:val="-2"/>
          <w:sz w:val="28"/>
          <w:szCs w:val="28"/>
        </w:rPr>
        <w:t xml:space="preserve">25); </w:t>
      </w:r>
      <w:r w:rsidR="009E48FE" w:rsidRPr="00F3551D">
        <w:rPr>
          <w:rFonts w:ascii="Times New Roman" w:hAnsi="Times New Roman" w:cs="Times New Roman"/>
          <w:sz w:val="28"/>
          <w:szCs w:val="28"/>
          <w:lang w:val="en-GB" w:eastAsia="en-GB"/>
        </w:rPr>
        <w:t xml:space="preserve">Phụ lục IV </w:t>
      </w:r>
      <w:r w:rsidR="009E48FE" w:rsidRPr="00F3551D">
        <w:rPr>
          <w:rFonts w:ascii="Times New Roman" w:hAnsi="Times New Roman" w:cs="Times New Roman"/>
          <w:spacing w:val="-2"/>
          <w:sz w:val="28"/>
          <w:szCs w:val="28"/>
        </w:rPr>
        <w:t xml:space="preserve">(số thứ tự từ </w:t>
      </w:r>
      <w:r w:rsidR="00C1369D" w:rsidRPr="00F3551D">
        <w:rPr>
          <w:rFonts w:ascii="Times New Roman" w:hAnsi="Times New Roman" w:cs="Times New Roman"/>
          <w:spacing w:val="-2"/>
          <w:sz w:val="28"/>
          <w:szCs w:val="28"/>
          <w:lang w:val="vi-VN"/>
        </w:rPr>
        <w:t xml:space="preserve">số </w:t>
      </w:r>
      <w:r w:rsidR="009E48FE" w:rsidRPr="00F3551D">
        <w:rPr>
          <w:rFonts w:ascii="Times New Roman" w:hAnsi="Times New Roman" w:cs="Times New Roman"/>
          <w:spacing w:val="-2"/>
          <w:sz w:val="28"/>
          <w:szCs w:val="28"/>
        </w:rPr>
        <w:t>01</w:t>
      </w:r>
      <w:r w:rsidR="00C1369D" w:rsidRPr="00F3551D">
        <w:rPr>
          <w:rFonts w:ascii="Times New Roman" w:hAnsi="Times New Roman" w:cs="Times New Roman"/>
          <w:spacing w:val="-2"/>
          <w:sz w:val="28"/>
          <w:szCs w:val="28"/>
          <w:lang w:val="vi-VN"/>
        </w:rPr>
        <w:t xml:space="preserve"> đến số </w:t>
      </w:r>
      <w:r w:rsidR="00897A36" w:rsidRPr="00F3551D">
        <w:rPr>
          <w:rFonts w:ascii="Times New Roman" w:hAnsi="Times New Roman" w:cs="Times New Roman"/>
          <w:spacing w:val="-2"/>
          <w:sz w:val="28"/>
          <w:szCs w:val="28"/>
        </w:rPr>
        <w:t>06</w:t>
      </w:r>
      <w:r w:rsidR="009E48FE" w:rsidRPr="00F3551D">
        <w:rPr>
          <w:rFonts w:ascii="Times New Roman" w:hAnsi="Times New Roman" w:cs="Times New Roman"/>
          <w:spacing w:val="-2"/>
          <w:sz w:val="28"/>
          <w:szCs w:val="28"/>
        </w:rPr>
        <w:t xml:space="preserve"> và </w:t>
      </w:r>
      <w:r w:rsidR="00C1369D" w:rsidRPr="00F3551D">
        <w:rPr>
          <w:rFonts w:ascii="Times New Roman" w:hAnsi="Times New Roman" w:cs="Times New Roman"/>
          <w:spacing w:val="-2"/>
          <w:sz w:val="28"/>
          <w:szCs w:val="28"/>
          <w:lang w:val="vi-VN"/>
        </w:rPr>
        <w:t xml:space="preserve">số </w:t>
      </w:r>
      <w:r w:rsidR="00897A36" w:rsidRPr="00F3551D">
        <w:rPr>
          <w:rFonts w:ascii="Times New Roman" w:hAnsi="Times New Roman" w:cs="Times New Roman"/>
          <w:spacing w:val="-2"/>
          <w:sz w:val="28"/>
          <w:szCs w:val="28"/>
        </w:rPr>
        <w:t>1</w:t>
      </w:r>
      <w:r w:rsidR="009E48FE" w:rsidRPr="00F3551D">
        <w:rPr>
          <w:rFonts w:ascii="Times New Roman" w:hAnsi="Times New Roman" w:cs="Times New Roman"/>
          <w:spacing w:val="-2"/>
          <w:sz w:val="28"/>
          <w:szCs w:val="28"/>
        </w:rPr>
        <w:t xml:space="preserve">5) </w:t>
      </w:r>
      <w:r w:rsidRPr="00F3551D">
        <w:rPr>
          <w:rFonts w:ascii="Times New Roman" w:hAnsi="Times New Roman" w:cs="Times New Roman"/>
          <w:spacing w:val="-2"/>
          <w:sz w:val="28"/>
          <w:szCs w:val="28"/>
        </w:rPr>
        <w:t xml:space="preserve">của </w:t>
      </w:r>
      <w:r w:rsidRPr="00F3551D">
        <w:rPr>
          <w:rFonts w:ascii="Times New Roman" w:hAnsi="Times New Roman" w:cs="Times New Roman"/>
          <w:sz w:val="28"/>
          <w:szCs w:val="28"/>
          <w:lang w:val="en-GB" w:eastAsia="en-GB"/>
        </w:rPr>
        <w:t>Quyết định số 2</w:t>
      </w:r>
      <w:r w:rsidR="009E48FE" w:rsidRPr="00F3551D">
        <w:rPr>
          <w:rFonts w:ascii="Times New Roman" w:hAnsi="Times New Roman" w:cs="Times New Roman"/>
          <w:sz w:val="28"/>
          <w:szCs w:val="28"/>
          <w:lang w:val="en-GB" w:eastAsia="en-GB"/>
        </w:rPr>
        <w:t>563</w:t>
      </w:r>
      <w:r w:rsidRPr="00F3551D">
        <w:rPr>
          <w:rFonts w:ascii="Times New Roman" w:hAnsi="Times New Roman" w:cs="Times New Roman"/>
          <w:sz w:val="28"/>
          <w:szCs w:val="28"/>
          <w:lang w:val="en-GB" w:eastAsia="en-GB"/>
        </w:rPr>
        <w:t>/QĐ-UBND ngày 2</w:t>
      </w:r>
      <w:r w:rsidR="009E48FE" w:rsidRPr="00F3551D">
        <w:rPr>
          <w:rFonts w:ascii="Times New Roman" w:hAnsi="Times New Roman" w:cs="Times New Roman"/>
          <w:sz w:val="28"/>
          <w:szCs w:val="28"/>
          <w:lang w:val="en-GB" w:eastAsia="en-GB"/>
        </w:rPr>
        <w:t>1</w:t>
      </w:r>
      <w:r w:rsidRPr="00F3551D">
        <w:rPr>
          <w:rFonts w:ascii="Times New Roman" w:hAnsi="Times New Roman" w:cs="Times New Roman"/>
          <w:sz w:val="28"/>
          <w:szCs w:val="28"/>
          <w:lang w:val="en-GB" w:eastAsia="en-GB"/>
        </w:rPr>
        <w:t xml:space="preserve"> tháng </w:t>
      </w:r>
      <w:r w:rsidR="009E48FE" w:rsidRPr="00F3551D">
        <w:rPr>
          <w:rFonts w:ascii="Times New Roman" w:hAnsi="Times New Roman" w:cs="Times New Roman"/>
          <w:sz w:val="28"/>
          <w:szCs w:val="28"/>
          <w:lang w:val="en-GB" w:eastAsia="en-GB"/>
        </w:rPr>
        <w:t>10</w:t>
      </w:r>
      <w:r w:rsidRPr="00F3551D">
        <w:rPr>
          <w:rFonts w:ascii="Times New Roman" w:hAnsi="Times New Roman" w:cs="Times New Roman"/>
          <w:sz w:val="28"/>
          <w:szCs w:val="28"/>
          <w:lang w:val="en-GB" w:eastAsia="en-GB"/>
        </w:rPr>
        <w:t xml:space="preserve"> năm 20</w:t>
      </w:r>
      <w:r w:rsidR="009E48FE" w:rsidRPr="00F3551D">
        <w:rPr>
          <w:rFonts w:ascii="Times New Roman" w:hAnsi="Times New Roman" w:cs="Times New Roman"/>
          <w:sz w:val="28"/>
          <w:szCs w:val="28"/>
          <w:lang w:val="en-GB" w:eastAsia="en-GB"/>
        </w:rPr>
        <w:t>22</w:t>
      </w:r>
      <w:r w:rsidRPr="00F3551D">
        <w:rPr>
          <w:rFonts w:ascii="Times New Roman" w:hAnsi="Times New Roman" w:cs="Times New Roman"/>
          <w:sz w:val="28"/>
          <w:szCs w:val="28"/>
          <w:lang w:val="en-GB" w:eastAsia="en-GB"/>
        </w:rPr>
        <w:t xml:space="preserve"> của Ủy ban nhân dân tỉnh về phê duyệt quy trình nội bộ, quy trình điện tử giải quyết thủ tục hành chính thuộc thẩm quyền giải quyết của Sở Tài nguyên và Môi trường.</w:t>
      </w:r>
    </w:p>
    <w:p w:rsidR="00516FF5" w:rsidRPr="00516FF5" w:rsidRDefault="00516FF5" w:rsidP="00D71B1E">
      <w:pPr>
        <w:widowControl w:val="0"/>
        <w:spacing w:after="120" w:line="240" w:lineRule="auto"/>
        <w:ind w:firstLine="720"/>
        <w:jc w:val="both"/>
        <w:rPr>
          <w:rFonts w:ascii="Times New Roman" w:hAnsi="Times New Roman" w:cs="Times New Roman"/>
          <w:lang w:val="vi-VN"/>
        </w:rPr>
      </w:pPr>
      <w:proofErr w:type="gramStart"/>
      <w:r w:rsidRPr="00516FF5">
        <w:rPr>
          <w:rFonts w:ascii="Times New Roman" w:hAnsi="Times New Roman" w:cs="Times New Roman"/>
          <w:b/>
          <w:sz w:val="28"/>
          <w:szCs w:val="28"/>
          <w:lang w:val="en-GB" w:eastAsia="en-GB"/>
        </w:rPr>
        <w:t>Điều 4.</w:t>
      </w:r>
      <w:proofErr w:type="gramEnd"/>
      <w:r w:rsidRPr="00516FF5">
        <w:rPr>
          <w:rFonts w:ascii="Times New Roman" w:hAnsi="Times New Roman" w:cs="Times New Roman"/>
          <w:sz w:val="28"/>
          <w:szCs w:val="28"/>
          <w:lang w:val="en-GB" w:eastAsia="en-GB"/>
        </w:rPr>
        <w:t xml:space="preserve"> Chánh Văn phòng Ủy ban nhân dân tỉnh, Giám đốc Sở Tài nguyên và Môi trường; </w:t>
      </w:r>
      <w:r w:rsidRPr="00516FF5">
        <w:rPr>
          <w:rFonts w:ascii="Times New Roman" w:hAnsi="Times New Roman" w:cs="Times New Roman"/>
          <w:sz w:val="28"/>
          <w:szCs w:val="28"/>
          <w:lang w:val="vi-VN"/>
        </w:rPr>
        <w:t xml:space="preserve">Trưởng </w:t>
      </w:r>
      <w:r w:rsidRPr="00516FF5">
        <w:rPr>
          <w:rFonts w:ascii="Times New Roman" w:hAnsi="Times New Roman" w:cs="Times New Roman"/>
          <w:sz w:val="28"/>
          <w:szCs w:val="28"/>
        </w:rPr>
        <w:t>b</w:t>
      </w:r>
      <w:r w:rsidRPr="00516FF5">
        <w:rPr>
          <w:rFonts w:ascii="Times New Roman" w:hAnsi="Times New Roman" w:cs="Times New Roman"/>
          <w:sz w:val="28"/>
          <w:szCs w:val="28"/>
          <w:lang w:val="vi-VN"/>
        </w:rPr>
        <w:t xml:space="preserve">an </w:t>
      </w:r>
      <w:r w:rsidRPr="00516FF5">
        <w:rPr>
          <w:rFonts w:ascii="Times New Roman" w:hAnsi="Times New Roman" w:cs="Times New Roman"/>
          <w:sz w:val="28"/>
          <w:szCs w:val="28"/>
        </w:rPr>
        <w:t>Ban Q</w:t>
      </w:r>
      <w:r w:rsidRPr="00516FF5">
        <w:rPr>
          <w:rFonts w:ascii="Times New Roman" w:hAnsi="Times New Roman" w:cs="Times New Roman"/>
          <w:sz w:val="28"/>
          <w:szCs w:val="28"/>
          <w:lang w:val="vi-VN"/>
        </w:rPr>
        <w:t>uản lý Khu kinh tế, công nghiệp</w:t>
      </w:r>
      <w:r w:rsidRPr="00516FF5">
        <w:rPr>
          <w:rFonts w:ascii="Times New Roman" w:hAnsi="Times New Roman" w:cs="Times New Roman"/>
          <w:sz w:val="28"/>
          <w:szCs w:val="28"/>
        </w:rPr>
        <w:t xml:space="preserve"> tỉnh;</w:t>
      </w:r>
      <w:r w:rsidRPr="00516FF5">
        <w:rPr>
          <w:rFonts w:ascii="Times New Roman" w:hAnsi="Times New Roman" w:cs="Times New Roman"/>
          <w:sz w:val="28"/>
          <w:szCs w:val="28"/>
          <w:lang w:val="en-GB" w:eastAsia="en-GB"/>
        </w:rPr>
        <w:t xml:space="preserve"> Cục trưởng Cục Thuế tỉnh; Chủ tịch Ủy ban nhân dân cấp huyện; Chủ tịch Ủy ban nhân dân cấp xã; Thủ trưởng các cơ quan, đơn vị và các tổ chức, cá nhân có liên quan chịu trách nhiệm thi hành Quyết định này</w:t>
      </w:r>
      <w:proofErr w:type="gramStart"/>
      <w:r w:rsidRPr="00516FF5">
        <w:rPr>
          <w:rFonts w:ascii="Times New Roman" w:hAnsi="Times New Roman" w:cs="Times New Roman"/>
          <w:sz w:val="28"/>
          <w:szCs w:val="28"/>
          <w:lang w:val="en-GB" w:eastAsia="en-GB"/>
        </w:rPr>
        <w:t>./</w:t>
      </w:r>
      <w:proofErr w:type="gramEnd"/>
      <w:r w:rsidRPr="00516FF5">
        <w:rPr>
          <w:rFonts w:ascii="Times New Roman" w:hAnsi="Times New Roman" w:cs="Times New Roman"/>
          <w:sz w:val="28"/>
          <w:szCs w:val="28"/>
          <w:lang w:val="en-GB" w:eastAsia="en-GB"/>
        </w:rPr>
        <w:t>.</w:t>
      </w:r>
      <w:bookmarkStart w:id="0" w:name="_GoBack"/>
      <w:bookmarkEnd w:id="0"/>
    </w:p>
    <w:tbl>
      <w:tblPr>
        <w:tblW w:w="9464" w:type="dxa"/>
        <w:tblLook w:val="01E0" w:firstRow="1" w:lastRow="1" w:firstColumn="1" w:lastColumn="1" w:noHBand="0" w:noVBand="0"/>
      </w:tblPr>
      <w:tblGrid>
        <w:gridCol w:w="4786"/>
        <w:gridCol w:w="4678"/>
      </w:tblGrid>
      <w:tr w:rsidR="00516FF5" w:rsidRPr="00516FF5" w:rsidTr="00A84DE8">
        <w:tc>
          <w:tcPr>
            <w:tcW w:w="4786" w:type="dxa"/>
          </w:tcPr>
          <w:p w:rsidR="00516FF5" w:rsidRPr="00516FF5" w:rsidRDefault="00516FF5" w:rsidP="00516FF5">
            <w:pPr>
              <w:spacing w:after="0" w:line="240" w:lineRule="auto"/>
              <w:jc w:val="both"/>
              <w:rPr>
                <w:rFonts w:ascii="Times New Roman" w:hAnsi="Times New Roman" w:cs="Times New Roman"/>
                <w:b/>
                <w:bCs/>
                <w:i/>
                <w:iCs/>
                <w:sz w:val="26"/>
                <w:szCs w:val="26"/>
                <w:lang w:val="vi-VN"/>
              </w:rPr>
            </w:pPr>
            <w:r w:rsidRPr="00516FF5">
              <w:rPr>
                <w:rFonts w:ascii="Times New Roman" w:hAnsi="Times New Roman" w:cs="Times New Roman"/>
                <w:b/>
                <w:bCs/>
                <w:i/>
                <w:iCs/>
                <w:sz w:val="26"/>
                <w:szCs w:val="26"/>
                <w:lang w:val="vi-VN"/>
              </w:rPr>
              <w:t>Nơi nhận:</w:t>
            </w:r>
          </w:p>
          <w:p w:rsidR="00516FF5" w:rsidRPr="00516FF5" w:rsidRDefault="00516FF5" w:rsidP="00516FF5">
            <w:pPr>
              <w:tabs>
                <w:tab w:val="left" w:pos="142"/>
                <w:tab w:val="left" w:pos="4253"/>
              </w:tabs>
              <w:spacing w:after="0" w:line="240" w:lineRule="auto"/>
              <w:rPr>
                <w:rFonts w:ascii="Times New Roman" w:hAnsi="Times New Roman" w:cs="Times New Roman"/>
                <w:lang w:val="vi-VN"/>
              </w:rPr>
            </w:pPr>
            <w:r w:rsidRPr="00516FF5">
              <w:rPr>
                <w:rFonts w:ascii="Times New Roman" w:hAnsi="Times New Roman" w:cs="Times New Roman"/>
                <w:lang w:val="vi-VN"/>
              </w:rPr>
              <w:t xml:space="preserve">- Như Điều </w:t>
            </w:r>
            <w:r w:rsidRPr="00516FF5">
              <w:rPr>
                <w:rFonts w:ascii="Times New Roman" w:hAnsi="Times New Roman" w:cs="Times New Roman"/>
                <w:lang w:val="nl-NL"/>
              </w:rPr>
              <w:t>4</w:t>
            </w:r>
            <w:r w:rsidRPr="00516FF5">
              <w:rPr>
                <w:rFonts w:ascii="Times New Roman" w:hAnsi="Times New Roman" w:cs="Times New Roman"/>
                <w:lang w:val="vi-VN"/>
              </w:rPr>
              <w:t>;</w:t>
            </w:r>
          </w:p>
          <w:p w:rsidR="00516FF5" w:rsidRPr="00516FF5" w:rsidRDefault="00516FF5" w:rsidP="00516FF5">
            <w:pPr>
              <w:tabs>
                <w:tab w:val="left" w:pos="142"/>
                <w:tab w:val="left" w:pos="4253"/>
              </w:tabs>
              <w:spacing w:after="0" w:line="240" w:lineRule="auto"/>
              <w:rPr>
                <w:rFonts w:ascii="Times New Roman" w:hAnsi="Times New Roman" w:cs="Times New Roman"/>
                <w:lang w:val="nl-NL"/>
              </w:rPr>
            </w:pPr>
            <w:r w:rsidRPr="00516FF5">
              <w:rPr>
                <w:rFonts w:ascii="Times New Roman" w:hAnsi="Times New Roman" w:cs="Times New Roman"/>
                <w:lang w:val="vi-VN"/>
              </w:rPr>
              <w:t xml:space="preserve">- </w:t>
            </w:r>
            <w:r w:rsidRPr="00516FF5">
              <w:rPr>
                <w:rFonts w:ascii="Times New Roman" w:hAnsi="Times New Roman" w:cs="Times New Roman"/>
                <w:spacing w:val="-4"/>
                <w:lang w:val="nl-NL"/>
              </w:rPr>
              <w:t>Cục KSTTHC (Văn phòng Chính phủ);</w:t>
            </w:r>
          </w:p>
          <w:p w:rsidR="00516FF5" w:rsidRPr="00516FF5" w:rsidRDefault="00516FF5" w:rsidP="00516FF5">
            <w:pPr>
              <w:spacing w:after="0" w:line="240" w:lineRule="auto"/>
              <w:rPr>
                <w:rFonts w:ascii="Times New Roman" w:hAnsi="Times New Roman" w:cs="Times New Roman"/>
                <w:lang w:val="vi-VN"/>
              </w:rPr>
            </w:pPr>
            <w:r w:rsidRPr="00516FF5">
              <w:rPr>
                <w:rFonts w:ascii="Times New Roman" w:hAnsi="Times New Roman" w:cs="Times New Roman"/>
                <w:lang w:val="vi-VN"/>
              </w:rPr>
              <w:t>- CT, các PCT UBND tỉnh;</w:t>
            </w:r>
          </w:p>
          <w:p w:rsidR="00516FF5" w:rsidRPr="00516FF5" w:rsidRDefault="00516FF5" w:rsidP="00516FF5">
            <w:pPr>
              <w:tabs>
                <w:tab w:val="left" w:pos="142"/>
                <w:tab w:val="left" w:pos="4253"/>
              </w:tabs>
              <w:spacing w:after="0" w:line="240" w:lineRule="auto"/>
              <w:rPr>
                <w:rFonts w:ascii="Times New Roman" w:hAnsi="Times New Roman" w:cs="Times New Roman"/>
                <w:lang w:val="vi-VN"/>
              </w:rPr>
            </w:pPr>
            <w:r w:rsidRPr="00516FF5">
              <w:rPr>
                <w:rFonts w:ascii="Times New Roman" w:hAnsi="Times New Roman" w:cs="Times New Roman"/>
                <w:lang w:val="vi-VN"/>
              </w:rPr>
              <w:t>- Các PCVP UBND tỉnh;</w:t>
            </w:r>
          </w:p>
          <w:p w:rsidR="00516FF5" w:rsidRPr="00516FF5" w:rsidRDefault="00516FF5" w:rsidP="00516FF5">
            <w:pPr>
              <w:tabs>
                <w:tab w:val="left" w:pos="142"/>
                <w:tab w:val="left" w:pos="4253"/>
              </w:tabs>
              <w:spacing w:after="0" w:line="240" w:lineRule="auto"/>
              <w:rPr>
                <w:rFonts w:ascii="Times New Roman" w:hAnsi="Times New Roman" w:cs="Times New Roman"/>
                <w:lang w:val="vi-VN"/>
              </w:rPr>
            </w:pPr>
            <w:r w:rsidRPr="00516FF5">
              <w:rPr>
                <w:rFonts w:ascii="Times New Roman" w:hAnsi="Times New Roman" w:cs="Times New Roman"/>
                <w:lang w:val="vi-VN"/>
              </w:rPr>
              <w:t>- Cổng TTĐT, TT PVHCC, CV: TN;</w:t>
            </w:r>
          </w:p>
          <w:p w:rsidR="00516FF5" w:rsidRPr="00516FF5" w:rsidRDefault="00516FF5" w:rsidP="00516FF5">
            <w:pPr>
              <w:spacing w:after="0" w:line="240" w:lineRule="auto"/>
              <w:rPr>
                <w:rFonts w:ascii="Times New Roman" w:hAnsi="Times New Roman" w:cs="Times New Roman"/>
                <w:lang w:val="vi-VN"/>
              </w:rPr>
            </w:pPr>
            <w:r w:rsidRPr="00516FF5">
              <w:rPr>
                <w:rFonts w:ascii="Times New Roman" w:hAnsi="Times New Roman" w:cs="Times New Roman"/>
                <w:lang w:val="vi-VN"/>
              </w:rPr>
              <w:t>- Lưu</w:t>
            </w:r>
            <w:r w:rsidRPr="00516FF5">
              <w:rPr>
                <w:rFonts w:ascii="Times New Roman" w:hAnsi="Times New Roman" w:cs="Times New Roman"/>
              </w:rPr>
              <w:t>: VT, KSTT.</w:t>
            </w:r>
          </w:p>
        </w:tc>
        <w:tc>
          <w:tcPr>
            <w:tcW w:w="4678" w:type="dxa"/>
          </w:tcPr>
          <w:p w:rsidR="00516FF5" w:rsidRPr="00516FF5" w:rsidRDefault="00516FF5" w:rsidP="00516FF5">
            <w:pPr>
              <w:spacing w:after="0" w:line="240" w:lineRule="auto"/>
              <w:jc w:val="center"/>
              <w:rPr>
                <w:rFonts w:ascii="Times New Roman" w:hAnsi="Times New Roman" w:cs="Times New Roman"/>
                <w:b/>
                <w:bCs/>
                <w:sz w:val="28"/>
                <w:szCs w:val="28"/>
                <w:lang w:val="vi-VN"/>
              </w:rPr>
            </w:pPr>
            <w:r w:rsidRPr="00516FF5">
              <w:rPr>
                <w:rFonts w:ascii="Times New Roman" w:hAnsi="Times New Roman" w:cs="Times New Roman"/>
                <w:b/>
                <w:bCs/>
                <w:sz w:val="28"/>
                <w:szCs w:val="28"/>
              </w:rPr>
              <w:t xml:space="preserve">KT. </w:t>
            </w:r>
            <w:r w:rsidRPr="00516FF5">
              <w:rPr>
                <w:rFonts w:ascii="Times New Roman" w:hAnsi="Times New Roman" w:cs="Times New Roman"/>
                <w:b/>
                <w:bCs/>
                <w:sz w:val="28"/>
                <w:szCs w:val="28"/>
                <w:lang w:val="vi-VN"/>
              </w:rPr>
              <w:t>CHỦ TỊCH</w:t>
            </w:r>
          </w:p>
          <w:p w:rsidR="00516FF5" w:rsidRPr="00516FF5" w:rsidRDefault="00516FF5" w:rsidP="00516FF5">
            <w:pPr>
              <w:spacing w:after="0" w:line="240" w:lineRule="auto"/>
              <w:jc w:val="center"/>
              <w:rPr>
                <w:rFonts w:ascii="Times New Roman" w:hAnsi="Times New Roman" w:cs="Times New Roman"/>
                <w:b/>
                <w:bCs/>
                <w:sz w:val="28"/>
                <w:szCs w:val="28"/>
              </w:rPr>
            </w:pPr>
            <w:r w:rsidRPr="00516FF5">
              <w:rPr>
                <w:rFonts w:ascii="Times New Roman" w:hAnsi="Times New Roman" w:cs="Times New Roman"/>
                <w:b/>
                <w:bCs/>
                <w:sz w:val="28"/>
                <w:szCs w:val="28"/>
              </w:rPr>
              <w:t>PHÓ CHỦ TỊCH</w:t>
            </w:r>
          </w:p>
          <w:p w:rsidR="00516FF5" w:rsidRPr="00516FF5" w:rsidRDefault="00516FF5" w:rsidP="00516FF5">
            <w:pPr>
              <w:spacing w:after="0" w:line="240" w:lineRule="auto"/>
              <w:jc w:val="center"/>
              <w:rPr>
                <w:rFonts w:ascii="Times New Roman" w:hAnsi="Times New Roman" w:cs="Times New Roman"/>
                <w:b/>
                <w:sz w:val="28"/>
                <w:szCs w:val="28"/>
                <w:lang w:val="vi-VN"/>
              </w:rPr>
            </w:pPr>
          </w:p>
          <w:p w:rsidR="00516FF5" w:rsidRDefault="00516FF5" w:rsidP="00516FF5">
            <w:pPr>
              <w:spacing w:after="0" w:line="240" w:lineRule="auto"/>
              <w:rPr>
                <w:rFonts w:ascii="Times New Roman" w:hAnsi="Times New Roman" w:cs="Times New Roman"/>
                <w:b/>
                <w:sz w:val="28"/>
                <w:szCs w:val="28"/>
                <w:lang w:val="vi-VN"/>
              </w:rPr>
            </w:pPr>
          </w:p>
          <w:p w:rsidR="0039582D" w:rsidRPr="00516FF5" w:rsidRDefault="0039582D" w:rsidP="00516FF5">
            <w:pPr>
              <w:spacing w:after="0" w:line="240" w:lineRule="auto"/>
              <w:rPr>
                <w:rFonts w:ascii="Times New Roman" w:hAnsi="Times New Roman" w:cs="Times New Roman"/>
                <w:b/>
                <w:sz w:val="28"/>
                <w:szCs w:val="28"/>
                <w:lang w:val="vi-VN"/>
              </w:rPr>
            </w:pPr>
          </w:p>
          <w:p w:rsidR="00516FF5" w:rsidRPr="00516FF5" w:rsidRDefault="00516FF5" w:rsidP="00516FF5">
            <w:pPr>
              <w:spacing w:after="0" w:line="240" w:lineRule="auto"/>
              <w:rPr>
                <w:rFonts w:ascii="Times New Roman" w:hAnsi="Times New Roman" w:cs="Times New Roman"/>
                <w:b/>
                <w:sz w:val="28"/>
                <w:szCs w:val="28"/>
                <w:lang w:val="vi-VN"/>
              </w:rPr>
            </w:pPr>
          </w:p>
          <w:p w:rsidR="00516FF5" w:rsidRPr="00516FF5" w:rsidRDefault="00516FF5" w:rsidP="00516FF5">
            <w:pPr>
              <w:spacing w:after="0" w:line="240" w:lineRule="auto"/>
              <w:jc w:val="center"/>
              <w:rPr>
                <w:rFonts w:ascii="Times New Roman" w:hAnsi="Times New Roman" w:cs="Times New Roman"/>
                <w:b/>
              </w:rPr>
            </w:pPr>
            <w:r w:rsidRPr="00516FF5">
              <w:rPr>
                <w:rFonts w:ascii="Times New Roman" w:hAnsi="Times New Roman" w:cs="Times New Roman"/>
                <w:b/>
                <w:sz w:val="28"/>
                <w:szCs w:val="28"/>
              </w:rPr>
              <w:t>Phan Quý Phương</w:t>
            </w:r>
          </w:p>
        </w:tc>
      </w:tr>
    </w:tbl>
    <w:p w:rsidR="00A32330" w:rsidRPr="00516FF5" w:rsidRDefault="00A32330">
      <w:pPr>
        <w:rPr>
          <w:rFonts w:ascii="Times New Roman" w:hAnsi="Times New Roman" w:cs="Times New Roman"/>
        </w:rPr>
      </w:pPr>
    </w:p>
    <w:sectPr w:rsidR="00A32330" w:rsidRPr="00516FF5" w:rsidSect="00D71B1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Times New Roman Italic">
    <w:panose1 w:val="0202050305040509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FF5"/>
    <w:rsid w:val="0005058E"/>
    <w:rsid w:val="00050A43"/>
    <w:rsid w:val="00076853"/>
    <w:rsid w:val="0024005E"/>
    <w:rsid w:val="0026534D"/>
    <w:rsid w:val="0039582D"/>
    <w:rsid w:val="003C2F98"/>
    <w:rsid w:val="00424906"/>
    <w:rsid w:val="0045211B"/>
    <w:rsid w:val="00477D6E"/>
    <w:rsid w:val="00516FF5"/>
    <w:rsid w:val="006B6BCB"/>
    <w:rsid w:val="006D22C4"/>
    <w:rsid w:val="006E528E"/>
    <w:rsid w:val="007021D3"/>
    <w:rsid w:val="00756C89"/>
    <w:rsid w:val="00860250"/>
    <w:rsid w:val="00897A36"/>
    <w:rsid w:val="008F0AEE"/>
    <w:rsid w:val="009A1DA1"/>
    <w:rsid w:val="009E48FE"/>
    <w:rsid w:val="009F184F"/>
    <w:rsid w:val="00A32330"/>
    <w:rsid w:val="00A47921"/>
    <w:rsid w:val="00B33F4B"/>
    <w:rsid w:val="00C1369D"/>
    <w:rsid w:val="00D71B1E"/>
    <w:rsid w:val="00DD2479"/>
    <w:rsid w:val="00E71527"/>
    <w:rsid w:val="00F3551D"/>
    <w:rsid w:val="00F66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516FF5"/>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516FF5"/>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452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1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516FF5"/>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516FF5"/>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452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1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3B579-FD04-440B-B341-DEFA3326A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Admin</cp:lastModifiedBy>
  <cp:revision>6</cp:revision>
  <cp:lastPrinted>2023-07-11T06:55:00Z</cp:lastPrinted>
  <dcterms:created xsi:type="dcterms:W3CDTF">2023-08-07T01:47:00Z</dcterms:created>
  <dcterms:modified xsi:type="dcterms:W3CDTF">2023-08-14T09:29:00Z</dcterms:modified>
</cp:coreProperties>
</file>