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379"/>
      </w:tblGrid>
      <w:tr w:rsidR="00705274" w:rsidTr="00C0575A">
        <w:tc>
          <w:tcPr>
            <w:tcW w:w="2943" w:type="dxa"/>
          </w:tcPr>
          <w:p w:rsidR="00705274" w:rsidRDefault="006B57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ỦY BAN NHÂN DÂN</w:t>
            </w:r>
          </w:p>
          <w:p w:rsidR="00705274" w:rsidRDefault="001B4BEC">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31.95pt;margin-top:17.15pt;width:69.65pt;height:0;z-index:251659264" o:connectortype="straight"/>
              </w:pict>
            </w:r>
            <w:r w:rsidR="006B5733">
              <w:rPr>
                <w:rFonts w:ascii="Times New Roman" w:hAnsi="Times New Roman" w:cs="Times New Roman"/>
                <w:b/>
                <w:sz w:val="28"/>
                <w:szCs w:val="28"/>
              </w:rPr>
              <w:t>XÃ VINH THANH</w:t>
            </w:r>
          </w:p>
        </w:tc>
        <w:tc>
          <w:tcPr>
            <w:tcW w:w="6379" w:type="dxa"/>
          </w:tcPr>
          <w:p w:rsidR="00705274" w:rsidRDefault="006B573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CỘNG HÒA XÃ HỘI CHỦ NGHĨA VIỆT NAM</w:t>
            </w:r>
          </w:p>
          <w:p w:rsidR="00705274" w:rsidRDefault="006B57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Độc lập – Tự do – Hạnh phúc</w:t>
            </w:r>
          </w:p>
          <w:p w:rsidR="00705274" w:rsidRDefault="001B4B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pict>
                <v:shape id="_x0000_s1027" type="#_x0000_t32" style="position:absolute;left:0;text-align:left;margin-left:65.1pt;margin-top:2.15pt;width:176.15pt;height:0;z-index:251660288" o:connectortype="straight"/>
              </w:pict>
            </w:r>
          </w:p>
        </w:tc>
      </w:tr>
      <w:tr w:rsidR="00705274" w:rsidTr="00C0575A">
        <w:tc>
          <w:tcPr>
            <w:tcW w:w="2943" w:type="dxa"/>
          </w:tcPr>
          <w:p w:rsidR="00705274" w:rsidRDefault="006B5733" w:rsidP="008F5D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Số</w:t>
            </w:r>
            <w:r w:rsidR="00BE74F6">
              <w:rPr>
                <w:rFonts w:ascii="Times New Roman" w:hAnsi="Times New Roman" w:cs="Times New Roman"/>
                <w:sz w:val="28"/>
                <w:szCs w:val="28"/>
              </w:rPr>
              <w:t xml:space="preserve">: </w:t>
            </w:r>
            <w:r w:rsidR="008F5D64">
              <w:rPr>
                <w:rFonts w:ascii="Times New Roman" w:hAnsi="Times New Roman" w:cs="Times New Roman"/>
                <w:sz w:val="28"/>
                <w:szCs w:val="28"/>
              </w:rPr>
              <w:t>51</w:t>
            </w:r>
            <w:r>
              <w:rPr>
                <w:rFonts w:ascii="Times New Roman" w:hAnsi="Times New Roman" w:cs="Times New Roman"/>
                <w:sz w:val="28"/>
                <w:szCs w:val="28"/>
              </w:rPr>
              <w:t>/QĐ-UBND</w:t>
            </w:r>
          </w:p>
        </w:tc>
        <w:tc>
          <w:tcPr>
            <w:tcW w:w="6379" w:type="dxa"/>
          </w:tcPr>
          <w:p w:rsidR="00705274" w:rsidRPr="00BE74F6" w:rsidRDefault="00BE74F6" w:rsidP="008F5D64">
            <w:pPr>
              <w:spacing w:after="0" w:line="240" w:lineRule="auto"/>
              <w:jc w:val="center"/>
              <w:rPr>
                <w:rFonts w:ascii="Times New Roman" w:hAnsi="Times New Roman" w:cs="Times New Roman"/>
                <w:i/>
                <w:sz w:val="28"/>
                <w:szCs w:val="28"/>
                <w:lang w:val="vi-VN"/>
              </w:rPr>
            </w:pPr>
            <w:r>
              <w:rPr>
                <w:rFonts w:ascii="Times New Roman" w:hAnsi="Times New Roman" w:cs="Times New Roman"/>
                <w:i/>
                <w:sz w:val="28"/>
                <w:szCs w:val="28"/>
              </w:rPr>
              <w:t xml:space="preserve">Vinh Thanh, ngày </w:t>
            </w:r>
            <w:r w:rsidR="008F5D64">
              <w:rPr>
                <w:rFonts w:ascii="Times New Roman" w:hAnsi="Times New Roman" w:cs="Times New Roman"/>
                <w:i/>
                <w:sz w:val="28"/>
                <w:szCs w:val="28"/>
              </w:rPr>
              <w:t>28</w:t>
            </w:r>
            <w:bookmarkStart w:id="0" w:name="_GoBack"/>
            <w:bookmarkEnd w:id="0"/>
            <w:r>
              <w:rPr>
                <w:rFonts w:ascii="Times New Roman" w:hAnsi="Times New Roman" w:cs="Times New Roman"/>
                <w:i/>
                <w:sz w:val="28"/>
                <w:szCs w:val="28"/>
              </w:rPr>
              <w:t xml:space="preserve"> tháng 02</w:t>
            </w:r>
            <w:r w:rsidR="006B5733">
              <w:rPr>
                <w:rFonts w:ascii="Times New Roman" w:hAnsi="Times New Roman" w:cs="Times New Roman"/>
                <w:i/>
                <w:sz w:val="28"/>
                <w:szCs w:val="28"/>
              </w:rPr>
              <w:t xml:space="preserve"> năm </w:t>
            </w:r>
            <w:r>
              <w:rPr>
                <w:rFonts w:ascii="Times New Roman" w:hAnsi="Times New Roman" w:cs="Times New Roman"/>
                <w:i/>
                <w:sz w:val="28"/>
                <w:szCs w:val="28"/>
              </w:rPr>
              <w:t>2024</w:t>
            </w:r>
          </w:p>
        </w:tc>
      </w:tr>
    </w:tbl>
    <w:p w:rsidR="00705274" w:rsidRDefault="00705274">
      <w:pPr>
        <w:spacing w:after="0" w:line="240" w:lineRule="auto"/>
        <w:rPr>
          <w:rFonts w:ascii="Times New Roman" w:hAnsi="Times New Roman" w:cs="Times New Roman"/>
          <w:sz w:val="28"/>
          <w:szCs w:val="28"/>
        </w:rPr>
      </w:pPr>
    </w:p>
    <w:p w:rsidR="00705274" w:rsidRDefault="006B5733" w:rsidP="00C057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QUYẾT ĐỊNH</w:t>
      </w:r>
    </w:p>
    <w:p w:rsidR="00705274" w:rsidRDefault="006B5733" w:rsidP="00C0575A">
      <w:pPr>
        <w:spacing w:after="0" w:line="240" w:lineRule="auto"/>
        <w:jc w:val="center"/>
        <w:rPr>
          <w:rFonts w:ascii="Times New Roman" w:hAnsi="Times New Roman" w:cs="Times New Roman"/>
          <w:b/>
          <w:sz w:val="28"/>
          <w:szCs w:val="28"/>
          <w:lang w:val="vi-VN"/>
        </w:rPr>
      </w:pPr>
      <w:r>
        <w:rPr>
          <w:rFonts w:ascii="Times New Roman" w:hAnsi="Times New Roman" w:cs="Times New Roman"/>
          <w:b/>
          <w:sz w:val="28"/>
          <w:szCs w:val="28"/>
        </w:rPr>
        <w:t>Kiện toàn Tổ công tác triển khai</w:t>
      </w:r>
      <w:r>
        <w:rPr>
          <w:rFonts w:ascii="Times New Roman" w:hAnsi="Times New Roman" w:cs="Times New Roman"/>
          <w:b/>
          <w:sz w:val="28"/>
          <w:szCs w:val="28"/>
          <w:lang w:val="vi-VN"/>
        </w:rPr>
        <w:t xml:space="preserve"> các nhiệm vụ của</w:t>
      </w:r>
      <w:r>
        <w:rPr>
          <w:rFonts w:ascii="Times New Roman" w:hAnsi="Times New Roman" w:cs="Times New Roman"/>
          <w:b/>
          <w:sz w:val="28"/>
          <w:szCs w:val="28"/>
        </w:rPr>
        <w:t xml:space="preserve"> Đề án </w:t>
      </w:r>
      <w:r>
        <w:rPr>
          <w:rFonts w:ascii="Times New Roman" w:hAnsi="Times New Roman" w:cs="Times New Roman"/>
          <w:b/>
          <w:sz w:val="28"/>
          <w:szCs w:val="28"/>
          <w:lang w:val="vi-VN"/>
        </w:rPr>
        <w:t>phát triển ứng dụng dữ liệu về dân cư, định danh và xác thực điện tử phục vụ chuyển đổi số quốc gia giai đoạn 2022 – 2025, tầm nhìn đến năm 2030</w:t>
      </w:r>
    </w:p>
    <w:p w:rsidR="00705274" w:rsidRDefault="006B5733" w:rsidP="00C0575A">
      <w:pPr>
        <w:spacing w:after="0" w:line="240" w:lineRule="auto"/>
        <w:jc w:val="center"/>
        <w:rPr>
          <w:rFonts w:ascii="Times New Roman" w:hAnsi="Times New Roman" w:cs="Times New Roman"/>
          <w:b/>
          <w:sz w:val="28"/>
          <w:szCs w:val="28"/>
          <w:lang w:val="vi-VN"/>
        </w:rPr>
      </w:pPr>
      <w:r>
        <w:rPr>
          <w:rFonts w:ascii="Times New Roman" w:hAnsi="Times New Roman" w:cs="Times New Roman"/>
          <w:b/>
          <w:sz w:val="28"/>
          <w:szCs w:val="28"/>
          <w:lang w:val="vi-VN"/>
        </w:rPr>
        <w:t>trên địa bàn xã Vinh Thanh</w:t>
      </w:r>
    </w:p>
    <w:p w:rsidR="00C0575A" w:rsidRDefault="001B4BEC" w:rsidP="00C0575A">
      <w:pPr>
        <w:spacing w:after="0" w:line="240" w:lineRule="auto"/>
        <w:jc w:val="center"/>
        <w:rPr>
          <w:rFonts w:ascii="Times New Roman" w:hAnsi="Times New Roman" w:cs="Times New Roman"/>
          <w:b/>
          <w:sz w:val="28"/>
          <w:szCs w:val="28"/>
        </w:rPr>
      </w:pPr>
      <w:r>
        <w:rPr>
          <w:rFonts w:ascii="Times New Roman" w:hAnsi="Times New Roman" w:cs="Times New Roman"/>
          <w:b/>
          <w:sz w:val="34"/>
          <w:szCs w:val="28"/>
        </w:rPr>
        <w:pict>
          <v:shape id="_x0000_s1028" type="#_x0000_t32" style="position:absolute;left:0;text-align:left;margin-left:185.4pt;margin-top:2.85pt;width:69.65pt;height:0;z-index:251661312" o:connectortype="straight"/>
        </w:pict>
      </w:r>
    </w:p>
    <w:p w:rsidR="00705274" w:rsidRDefault="00C0575A">
      <w:pPr>
        <w:spacing w:after="60" w:line="240" w:lineRule="auto"/>
        <w:jc w:val="center"/>
        <w:rPr>
          <w:rFonts w:ascii="Times New Roman" w:hAnsi="Times New Roman" w:cs="Times New Roman"/>
          <w:b/>
          <w:spacing w:val="4"/>
          <w:sz w:val="28"/>
        </w:rPr>
      </w:pPr>
      <w:r w:rsidRPr="00C0575A">
        <w:rPr>
          <w:rFonts w:ascii="Times New Roman" w:hAnsi="Times New Roman" w:cs="Times New Roman"/>
          <w:b/>
          <w:spacing w:val="4"/>
          <w:sz w:val="28"/>
        </w:rPr>
        <w:t>CHỦ TỊCH ỦY BAN NHÂN DÂN XÃ</w:t>
      </w:r>
    </w:p>
    <w:p w:rsidR="00C0575A" w:rsidRPr="00D50DF0" w:rsidRDefault="00C0575A" w:rsidP="00C0575A">
      <w:pPr>
        <w:spacing w:after="0" w:line="240" w:lineRule="auto"/>
        <w:jc w:val="center"/>
        <w:rPr>
          <w:rFonts w:ascii="Times New Roman" w:hAnsi="Times New Roman" w:cs="Times New Roman"/>
          <w:b/>
          <w:sz w:val="26"/>
          <w:szCs w:val="28"/>
        </w:rPr>
      </w:pPr>
    </w:p>
    <w:p w:rsidR="00705274" w:rsidRDefault="006B5733" w:rsidP="00724EB6">
      <w:pPr>
        <w:spacing w:after="60" w:line="240" w:lineRule="auto"/>
        <w:ind w:firstLine="567"/>
        <w:jc w:val="both"/>
        <w:rPr>
          <w:rFonts w:ascii="Times New Roman" w:hAnsi="Times New Roman" w:cs="Times New Roman"/>
          <w:i/>
          <w:sz w:val="28"/>
          <w:szCs w:val="28"/>
          <w:lang w:val="vi-VN"/>
        </w:rPr>
      </w:pPr>
      <w:r>
        <w:rPr>
          <w:rFonts w:ascii="Times New Roman" w:hAnsi="Times New Roman" w:cs="Times New Roman"/>
          <w:i/>
          <w:sz w:val="28"/>
          <w:szCs w:val="28"/>
          <w:lang w:val="vi-VN"/>
        </w:rPr>
        <w:t>Căn cứ Luật Tổ chức Chính quyền địa phương ngày 19 tháng 6 năm 2015; Luật sửa đổi, bổ sung một số điều của Luật Tổ chức Chính phủ và Luật Tổ chức chính quyền địa phương năm 2019;</w:t>
      </w:r>
    </w:p>
    <w:p w:rsidR="00705274" w:rsidRDefault="006B5733" w:rsidP="00724EB6">
      <w:pPr>
        <w:spacing w:after="60" w:line="240" w:lineRule="auto"/>
        <w:ind w:firstLine="567"/>
        <w:jc w:val="both"/>
        <w:rPr>
          <w:rFonts w:ascii="Times New Roman" w:hAnsi="Times New Roman" w:cs="Times New Roman"/>
          <w:i/>
          <w:sz w:val="28"/>
          <w:szCs w:val="28"/>
          <w:lang w:val="vi-VN"/>
        </w:rPr>
      </w:pPr>
      <w:r>
        <w:rPr>
          <w:rFonts w:ascii="Times New Roman" w:hAnsi="Times New Roman" w:cs="Times New Roman"/>
          <w:i/>
          <w:sz w:val="28"/>
          <w:szCs w:val="28"/>
          <w:lang w:val="vi-VN"/>
        </w:rPr>
        <w:t>Căn cứ Quyết định số 06/QĐ-TTg ngày 06/01/2022 của Thủ tướng Chính phủ phê duyệt Đề án phát triển ứng dụng dữ liệu về dân cư, định danh và xác thực điện tử phục vụ chuyển đổi số quốc gia giai đoạn 2022 – 2025, tầm nhìn đến năm 2030;</w:t>
      </w:r>
    </w:p>
    <w:p w:rsidR="00705274" w:rsidRDefault="006B5733" w:rsidP="00724EB6">
      <w:pPr>
        <w:spacing w:after="60" w:line="240" w:lineRule="auto"/>
        <w:ind w:firstLine="567"/>
        <w:jc w:val="both"/>
        <w:rPr>
          <w:rFonts w:ascii="Times New Roman" w:hAnsi="Times New Roman" w:cs="Times New Roman"/>
          <w:i/>
          <w:sz w:val="28"/>
          <w:szCs w:val="28"/>
        </w:rPr>
      </w:pPr>
      <w:r>
        <w:rPr>
          <w:rFonts w:ascii="Times New Roman" w:hAnsi="Times New Roman" w:cs="Times New Roman"/>
          <w:i/>
          <w:sz w:val="28"/>
          <w:szCs w:val="28"/>
          <w:lang w:val="vi-VN"/>
        </w:rPr>
        <w:t>Căn cứ Kế hoạch số 42a/KH-UBND ngày 01 tháng 4 năm 2022 của Uỷ ban nhân dân xã Vinh Thanh triển khai thực hiện Đề án phát triển ứng dụng dữ liệu về dân cư, định danh và xác thực điện tử phục vụ chuyển đổi số quốc gia giai đoạn 2022 – 2025, tầm nhìn đến năm 2030 trên địa bàn xã Vinh Thanh;</w:t>
      </w:r>
    </w:p>
    <w:p w:rsidR="00705274" w:rsidRDefault="006B5733" w:rsidP="00724EB6">
      <w:pPr>
        <w:spacing w:after="60" w:line="240" w:lineRule="auto"/>
        <w:ind w:firstLine="567"/>
        <w:jc w:val="both"/>
        <w:rPr>
          <w:rFonts w:ascii="Times New Roman" w:hAnsi="Times New Roman" w:cs="Times New Roman"/>
          <w:i/>
          <w:sz w:val="28"/>
          <w:szCs w:val="28"/>
          <w:lang w:val="vi-VN"/>
        </w:rPr>
      </w:pPr>
      <w:r>
        <w:rPr>
          <w:rFonts w:ascii="Times New Roman" w:hAnsi="Times New Roman" w:cs="Times New Roman"/>
          <w:i/>
          <w:sz w:val="28"/>
          <w:szCs w:val="28"/>
          <w:lang w:val="vi-VN"/>
        </w:rPr>
        <w:t>Xét đề nghị của Trưởng Công an xã.</w:t>
      </w:r>
    </w:p>
    <w:p w:rsidR="00705274" w:rsidRDefault="00705274" w:rsidP="00C0575A">
      <w:pPr>
        <w:spacing w:after="0" w:line="240" w:lineRule="auto"/>
        <w:ind w:firstLine="720"/>
        <w:jc w:val="both"/>
        <w:rPr>
          <w:rFonts w:ascii="Times New Roman" w:hAnsi="Times New Roman" w:cs="Times New Roman"/>
          <w:sz w:val="28"/>
          <w:szCs w:val="28"/>
          <w:lang w:val="vi-VN"/>
        </w:rPr>
      </w:pPr>
    </w:p>
    <w:p w:rsidR="00705274" w:rsidRDefault="006B5733">
      <w:pPr>
        <w:spacing w:after="60" w:line="240" w:lineRule="auto"/>
        <w:jc w:val="center"/>
        <w:rPr>
          <w:rFonts w:ascii="Times New Roman" w:hAnsi="Times New Roman" w:cs="Times New Roman"/>
          <w:b/>
          <w:sz w:val="28"/>
          <w:szCs w:val="28"/>
          <w:lang w:val="vi-VN"/>
        </w:rPr>
      </w:pPr>
      <w:r>
        <w:rPr>
          <w:rFonts w:ascii="Times New Roman" w:hAnsi="Times New Roman" w:cs="Times New Roman"/>
          <w:b/>
          <w:sz w:val="28"/>
          <w:szCs w:val="28"/>
          <w:lang w:val="vi-VN"/>
        </w:rPr>
        <w:t>QUYẾT ĐỊNH:</w:t>
      </w:r>
    </w:p>
    <w:p w:rsidR="00705274" w:rsidRDefault="006B5733" w:rsidP="00724EB6">
      <w:pPr>
        <w:spacing w:after="120" w:line="240" w:lineRule="auto"/>
        <w:ind w:firstLine="567"/>
        <w:jc w:val="both"/>
        <w:rPr>
          <w:rFonts w:ascii="Times New Roman" w:hAnsi="Times New Roman" w:cs="Times New Roman"/>
          <w:sz w:val="28"/>
          <w:szCs w:val="28"/>
          <w:lang w:val="vi-VN"/>
        </w:rPr>
      </w:pPr>
      <w:r>
        <w:rPr>
          <w:rFonts w:ascii="Times New Roman" w:hAnsi="Times New Roman" w:cs="Times New Roman"/>
          <w:b/>
          <w:sz w:val="28"/>
          <w:szCs w:val="28"/>
          <w:lang w:val="vi-VN"/>
        </w:rPr>
        <w:t>Điều 1.</w:t>
      </w:r>
      <w:r w:rsidR="00D212F6">
        <w:rPr>
          <w:rFonts w:ascii="Times New Roman" w:hAnsi="Times New Roman" w:cs="Times New Roman"/>
          <w:b/>
          <w:sz w:val="28"/>
          <w:szCs w:val="28"/>
          <w:lang w:val="vi-VN"/>
        </w:rPr>
        <w:t xml:space="preserve"> </w:t>
      </w:r>
      <w:r>
        <w:rPr>
          <w:rFonts w:ascii="Times New Roman" w:hAnsi="Times New Roman" w:cs="Times New Roman"/>
          <w:bCs/>
          <w:sz w:val="28"/>
          <w:szCs w:val="28"/>
        </w:rPr>
        <w:t>Kiện toàn</w:t>
      </w:r>
      <w:r>
        <w:rPr>
          <w:rFonts w:ascii="Times New Roman" w:hAnsi="Times New Roman" w:cs="Times New Roman"/>
          <w:sz w:val="28"/>
          <w:szCs w:val="28"/>
          <w:lang w:val="vi-VN"/>
        </w:rPr>
        <w:t xml:space="preserve"> Tổ công tác triển khai các nhiệm vụ của Đề án phát triển ứng dụng dữ liệu về dân cư, định danh và xác thực điện tử phục vụ chuyển đổi số quốc gia giai đoạn 2022 – 2025, tầm nhìn đến năm 2030</w:t>
      </w:r>
      <w:r w:rsidR="004E626B">
        <w:rPr>
          <w:rFonts w:ascii="Times New Roman" w:hAnsi="Times New Roman" w:cs="Times New Roman"/>
          <w:sz w:val="28"/>
          <w:szCs w:val="28"/>
          <w:lang w:val="vi-VN"/>
        </w:rPr>
        <w:t xml:space="preserve"> </w:t>
      </w:r>
      <w:r>
        <w:rPr>
          <w:rFonts w:ascii="Times New Roman" w:hAnsi="Times New Roman" w:cs="Times New Roman"/>
          <w:sz w:val="28"/>
          <w:szCs w:val="28"/>
          <w:lang w:val="vi-VN"/>
        </w:rPr>
        <w:t>trên địa bàn xã Vinh Thanh (gọi tắt là tổ công tác Đề án 06 xã), gồm các thành viên có tên sau:</w:t>
      </w:r>
    </w:p>
    <w:p w:rsidR="00705274" w:rsidRDefault="006B5733" w:rsidP="00724EB6">
      <w:pPr>
        <w:spacing w:after="120" w:line="240" w:lineRule="auto"/>
        <w:ind w:firstLine="567"/>
        <w:jc w:val="both"/>
        <w:rPr>
          <w:rFonts w:ascii="Times New Roman" w:hAnsi="Times New Roman" w:cs="Times New Roman"/>
          <w:sz w:val="28"/>
          <w:szCs w:val="28"/>
        </w:rPr>
      </w:pPr>
      <w:r>
        <w:rPr>
          <w:rFonts w:ascii="Times New Roman" w:hAnsi="Times New Roman" w:cs="Times New Roman"/>
          <w:b/>
          <w:sz w:val="28"/>
          <w:szCs w:val="28"/>
          <w:lang w:val="vi-VN"/>
        </w:rPr>
        <w:t>1. Tổ trưởng:</w:t>
      </w:r>
      <w:r w:rsidR="00D212F6">
        <w:rPr>
          <w:rFonts w:ascii="Times New Roman" w:hAnsi="Times New Roman" w:cs="Times New Roman"/>
          <w:b/>
          <w:sz w:val="28"/>
          <w:szCs w:val="28"/>
          <w:lang w:val="vi-VN"/>
        </w:rPr>
        <w:t xml:space="preserve"> </w:t>
      </w:r>
      <w:r w:rsidR="00185387">
        <w:rPr>
          <w:rFonts w:ascii="Times New Roman" w:hAnsi="Times New Roman" w:cs="Times New Roman"/>
          <w:sz w:val="28"/>
          <w:szCs w:val="28"/>
          <w:lang w:val="vi-VN"/>
        </w:rPr>
        <w:t xml:space="preserve">Bà Nguyễn Thị Thu </w:t>
      </w:r>
      <w:r w:rsidR="00157A8B">
        <w:rPr>
          <w:rFonts w:ascii="Times New Roman" w:hAnsi="Times New Roman" w:cs="Times New Roman"/>
          <w:sz w:val="28"/>
          <w:szCs w:val="28"/>
          <w:lang w:val="vi-VN"/>
        </w:rPr>
        <w:t>Sương,</w:t>
      </w:r>
      <w:r>
        <w:rPr>
          <w:rFonts w:ascii="Times New Roman" w:hAnsi="Times New Roman" w:cs="Times New Roman"/>
          <w:sz w:val="28"/>
          <w:szCs w:val="28"/>
          <w:lang w:val="vi-VN"/>
        </w:rPr>
        <w:t xml:space="preserve"> Chủ tịch UBND xã</w:t>
      </w:r>
      <w:r>
        <w:rPr>
          <w:rFonts w:ascii="Times New Roman" w:hAnsi="Times New Roman" w:cs="Times New Roman"/>
          <w:sz w:val="28"/>
          <w:szCs w:val="28"/>
        </w:rPr>
        <w:t>.</w:t>
      </w:r>
    </w:p>
    <w:p w:rsidR="00C0575A" w:rsidRDefault="006B5733" w:rsidP="00724EB6">
      <w:pPr>
        <w:spacing w:after="120" w:line="240" w:lineRule="auto"/>
        <w:ind w:firstLine="567"/>
        <w:jc w:val="both"/>
        <w:rPr>
          <w:rFonts w:ascii="Times New Roman" w:hAnsi="Times New Roman" w:cs="Times New Roman"/>
          <w:b/>
          <w:sz w:val="28"/>
          <w:szCs w:val="28"/>
        </w:rPr>
      </w:pPr>
      <w:r>
        <w:rPr>
          <w:rFonts w:ascii="Times New Roman" w:hAnsi="Times New Roman" w:cs="Times New Roman"/>
          <w:b/>
          <w:sz w:val="28"/>
          <w:szCs w:val="28"/>
          <w:lang w:val="vi-VN"/>
        </w:rPr>
        <w:t>2.</w:t>
      </w:r>
      <w:r w:rsidR="00C0575A">
        <w:rPr>
          <w:rFonts w:ascii="Times New Roman" w:hAnsi="Times New Roman" w:cs="Times New Roman"/>
          <w:b/>
          <w:sz w:val="28"/>
          <w:szCs w:val="28"/>
        </w:rPr>
        <w:t xml:space="preserve"> Các </w:t>
      </w:r>
      <w:r>
        <w:rPr>
          <w:rFonts w:ascii="Times New Roman" w:hAnsi="Times New Roman" w:cs="Times New Roman"/>
          <w:b/>
          <w:sz w:val="28"/>
          <w:szCs w:val="28"/>
          <w:lang w:val="vi-VN"/>
        </w:rPr>
        <w:t>Tổ phó:</w:t>
      </w:r>
      <w:r w:rsidR="00D212F6">
        <w:rPr>
          <w:rFonts w:ascii="Times New Roman" w:hAnsi="Times New Roman" w:cs="Times New Roman"/>
          <w:b/>
          <w:sz w:val="28"/>
          <w:szCs w:val="28"/>
          <w:lang w:val="vi-VN"/>
        </w:rPr>
        <w:t xml:space="preserve"> </w:t>
      </w:r>
    </w:p>
    <w:p w:rsidR="00705274" w:rsidRPr="00C0575A" w:rsidRDefault="00C0575A" w:rsidP="00724EB6">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B5733">
        <w:rPr>
          <w:rFonts w:ascii="Times New Roman" w:hAnsi="Times New Roman" w:cs="Times New Roman"/>
          <w:sz w:val="28"/>
          <w:szCs w:val="28"/>
          <w:lang w:val="vi-VN"/>
        </w:rPr>
        <w:t>Ông Lại Phước</w:t>
      </w:r>
      <w:r w:rsidR="00D212F6">
        <w:rPr>
          <w:rFonts w:ascii="Times New Roman" w:hAnsi="Times New Roman" w:cs="Times New Roman"/>
          <w:sz w:val="28"/>
          <w:szCs w:val="28"/>
          <w:lang w:val="vi-VN"/>
        </w:rPr>
        <w:t xml:space="preserve"> Thanh Quang,</w:t>
      </w:r>
      <w:r w:rsidR="006B5733">
        <w:rPr>
          <w:rFonts w:ascii="Times New Roman" w:hAnsi="Times New Roman" w:cs="Times New Roman"/>
          <w:sz w:val="28"/>
          <w:szCs w:val="28"/>
          <w:lang w:val="vi-VN"/>
        </w:rPr>
        <w:t xml:space="preserve"> Trưở</w:t>
      </w:r>
      <w:r w:rsidR="00D212F6">
        <w:rPr>
          <w:rFonts w:ascii="Times New Roman" w:hAnsi="Times New Roman" w:cs="Times New Roman"/>
          <w:sz w:val="28"/>
          <w:szCs w:val="28"/>
          <w:lang w:val="vi-VN"/>
        </w:rPr>
        <w:t>ng Công an xã</w:t>
      </w:r>
      <w:r>
        <w:rPr>
          <w:rFonts w:ascii="Times New Roman" w:hAnsi="Times New Roman" w:cs="Times New Roman"/>
          <w:sz w:val="28"/>
          <w:szCs w:val="28"/>
          <w:lang w:val="vi-VN"/>
        </w:rPr>
        <w:t>, Tổ phó thường trực;</w:t>
      </w:r>
    </w:p>
    <w:p w:rsidR="00705274" w:rsidRDefault="00C0575A" w:rsidP="00724EB6">
      <w:pPr>
        <w:spacing w:after="120" w:line="240" w:lineRule="auto"/>
        <w:ind w:firstLine="567"/>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6B5733">
        <w:rPr>
          <w:rFonts w:ascii="Times New Roman" w:hAnsi="Times New Roman" w:cs="Times New Roman"/>
          <w:sz w:val="28"/>
          <w:szCs w:val="28"/>
          <w:lang w:val="vi-VN"/>
        </w:rPr>
        <w:t xml:space="preserve">Bà Dương Thị </w:t>
      </w:r>
      <w:r w:rsidR="00D212F6">
        <w:rPr>
          <w:rFonts w:ascii="Times New Roman" w:hAnsi="Times New Roman" w:cs="Times New Roman"/>
          <w:sz w:val="28"/>
          <w:szCs w:val="28"/>
          <w:lang w:val="vi-VN"/>
        </w:rPr>
        <w:t xml:space="preserve">Thủy, </w:t>
      </w:r>
      <w:r w:rsidR="006B5733">
        <w:rPr>
          <w:rFonts w:ascii="Times New Roman" w:hAnsi="Times New Roman" w:cs="Times New Roman"/>
          <w:sz w:val="28"/>
          <w:szCs w:val="28"/>
          <w:lang w:val="vi-VN"/>
        </w:rPr>
        <w:t>Công chứ</w:t>
      </w:r>
      <w:r w:rsidR="00D212F6">
        <w:rPr>
          <w:rFonts w:ascii="Times New Roman" w:hAnsi="Times New Roman" w:cs="Times New Roman"/>
          <w:sz w:val="28"/>
          <w:szCs w:val="28"/>
          <w:lang w:val="vi-VN"/>
        </w:rPr>
        <w:t>c Văn phòng – Thống kê</w:t>
      </w:r>
      <w:r w:rsidR="006B5733">
        <w:rPr>
          <w:rFonts w:ascii="Times New Roman" w:hAnsi="Times New Roman" w:cs="Times New Roman"/>
          <w:sz w:val="28"/>
          <w:szCs w:val="28"/>
          <w:lang w:val="vi-VN"/>
        </w:rPr>
        <w:t xml:space="preserve"> xã.</w:t>
      </w:r>
    </w:p>
    <w:p w:rsidR="00705274" w:rsidRDefault="00D50DF0" w:rsidP="00724EB6">
      <w:pPr>
        <w:spacing w:after="120" w:line="240" w:lineRule="auto"/>
        <w:ind w:firstLine="567"/>
        <w:jc w:val="both"/>
        <w:rPr>
          <w:rFonts w:ascii="Times New Roman" w:hAnsi="Times New Roman" w:cs="Times New Roman"/>
          <w:b/>
          <w:sz w:val="28"/>
          <w:szCs w:val="28"/>
          <w:lang w:val="vi-VN"/>
        </w:rPr>
      </w:pPr>
      <w:r>
        <w:rPr>
          <w:rFonts w:ascii="Times New Roman" w:hAnsi="Times New Roman" w:cs="Times New Roman"/>
          <w:b/>
          <w:sz w:val="28"/>
          <w:szCs w:val="28"/>
        </w:rPr>
        <w:t>3</w:t>
      </w:r>
      <w:r w:rsidR="006B5733">
        <w:rPr>
          <w:rFonts w:ascii="Times New Roman" w:hAnsi="Times New Roman" w:cs="Times New Roman"/>
          <w:b/>
          <w:sz w:val="28"/>
          <w:szCs w:val="28"/>
          <w:lang w:val="vi-VN"/>
        </w:rPr>
        <w:t>. Các thành viên:</w:t>
      </w:r>
    </w:p>
    <w:p w:rsidR="00705274" w:rsidRDefault="006B5733" w:rsidP="00724EB6">
      <w:pPr>
        <w:spacing w:after="120" w:line="240"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Bà Nguyễn Thị</w:t>
      </w:r>
      <w:r w:rsidR="00D212F6">
        <w:rPr>
          <w:rFonts w:ascii="Times New Roman" w:hAnsi="Times New Roman" w:cs="Times New Roman"/>
          <w:sz w:val="28"/>
          <w:szCs w:val="28"/>
          <w:lang w:val="vi-VN"/>
        </w:rPr>
        <w:t xml:space="preserve"> Ty,</w:t>
      </w:r>
      <w:r>
        <w:rPr>
          <w:rFonts w:ascii="Times New Roman" w:hAnsi="Times New Roman" w:cs="Times New Roman"/>
          <w:sz w:val="28"/>
          <w:szCs w:val="28"/>
          <w:lang w:val="vi-VN"/>
        </w:rPr>
        <w:t xml:space="preserve"> Công chức Tư pháp</w:t>
      </w:r>
      <w:r w:rsidR="00C0575A">
        <w:rPr>
          <w:rFonts w:ascii="Times New Roman" w:hAnsi="Times New Roman" w:cs="Times New Roman"/>
          <w:sz w:val="28"/>
          <w:szCs w:val="28"/>
          <w:lang w:val="vi-VN"/>
        </w:rPr>
        <w:t xml:space="preserve"> – </w:t>
      </w:r>
      <w:r w:rsidR="00C0575A">
        <w:rPr>
          <w:rFonts w:ascii="Times New Roman" w:hAnsi="Times New Roman" w:cs="Times New Roman"/>
          <w:sz w:val="28"/>
          <w:szCs w:val="28"/>
        </w:rPr>
        <w:t>h</w:t>
      </w:r>
      <w:r w:rsidR="00D212F6">
        <w:rPr>
          <w:rFonts w:ascii="Times New Roman" w:hAnsi="Times New Roman" w:cs="Times New Roman"/>
          <w:sz w:val="28"/>
          <w:szCs w:val="28"/>
          <w:lang w:val="vi-VN"/>
        </w:rPr>
        <w:t>ộ tịch</w:t>
      </w:r>
      <w:r>
        <w:rPr>
          <w:rFonts w:ascii="Times New Roman" w:hAnsi="Times New Roman" w:cs="Times New Roman"/>
          <w:sz w:val="28"/>
          <w:szCs w:val="28"/>
          <w:lang w:val="vi-VN"/>
        </w:rPr>
        <w:t>;</w:t>
      </w:r>
    </w:p>
    <w:p w:rsidR="00C0575A" w:rsidRDefault="00D212F6" w:rsidP="00724EB6">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vi-VN"/>
        </w:rPr>
        <w:t>- Ông Võ Văn Lành,</w:t>
      </w:r>
      <w:r w:rsidR="006B5733">
        <w:rPr>
          <w:rFonts w:ascii="Times New Roman" w:hAnsi="Times New Roman" w:cs="Times New Roman"/>
          <w:sz w:val="28"/>
          <w:szCs w:val="28"/>
          <w:lang w:val="vi-VN"/>
        </w:rPr>
        <w:t xml:space="preserve"> Công chức Văn hóa</w:t>
      </w:r>
      <w:r w:rsidR="006B5733">
        <w:rPr>
          <w:rFonts w:ascii="Times New Roman" w:hAnsi="Times New Roman" w:cs="Times New Roman"/>
          <w:sz w:val="28"/>
          <w:szCs w:val="28"/>
        </w:rPr>
        <w:t xml:space="preserve"> – xã hội</w:t>
      </w:r>
      <w:r w:rsidR="006B5733">
        <w:rPr>
          <w:rFonts w:ascii="Times New Roman" w:hAnsi="Times New Roman" w:cs="Times New Roman"/>
          <w:sz w:val="28"/>
          <w:szCs w:val="28"/>
          <w:lang w:val="vi-VN"/>
        </w:rPr>
        <w:t>;</w:t>
      </w:r>
    </w:p>
    <w:p w:rsidR="00C0575A" w:rsidRDefault="00C0575A" w:rsidP="00724EB6">
      <w:pPr>
        <w:spacing w:after="120" w:line="240"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Bà Nguyễn Thị Hằng, Công chức Văn hóa</w:t>
      </w:r>
      <w:r>
        <w:rPr>
          <w:rFonts w:ascii="Times New Roman" w:hAnsi="Times New Roman" w:cs="Times New Roman"/>
          <w:sz w:val="28"/>
          <w:szCs w:val="28"/>
        </w:rPr>
        <w:t xml:space="preserve"> – xã hội</w:t>
      </w:r>
      <w:r>
        <w:rPr>
          <w:rFonts w:ascii="Times New Roman" w:hAnsi="Times New Roman" w:cs="Times New Roman"/>
          <w:sz w:val="28"/>
          <w:szCs w:val="28"/>
          <w:lang w:val="vi-VN"/>
        </w:rPr>
        <w:t>;</w:t>
      </w:r>
    </w:p>
    <w:p w:rsidR="00C0575A" w:rsidRDefault="006B5733" w:rsidP="00724EB6">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vi-VN"/>
        </w:rPr>
        <w:lastRenderedPageBreak/>
        <w:t xml:space="preserve">- Ông Nguyễn Xuân </w:t>
      </w:r>
      <w:r w:rsidR="00157A8B">
        <w:rPr>
          <w:rFonts w:ascii="Times New Roman" w:hAnsi="Times New Roman" w:cs="Times New Roman"/>
          <w:sz w:val="28"/>
          <w:szCs w:val="28"/>
          <w:lang w:val="vi-VN"/>
        </w:rPr>
        <w:t>Tứ,</w:t>
      </w:r>
      <w:r>
        <w:rPr>
          <w:rFonts w:ascii="Times New Roman" w:hAnsi="Times New Roman" w:cs="Times New Roman"/>
          <w:sz w:val="28"/>
          <w:szCs w:val="28"/>
          <w:lang w:val="vi-VN"/>
        </w:rPr>
        <w:t xml:space="preserve"> Công chức Địa </w:t>
      </w:r>
      <w:r w:rsidR="00C0575A">
        <w:rPr>
          <w:rFonts w:ascii="Times New Roman" w:hAnsi="Times New Roman" w:cs="Times New Roman"/>
          <w:sz w:val="28"/>
          <w:szCs w:val="28"/>
          <w:lang w:val="vi-VN"/>
        </w:rPr>
        <w:t>chính</w:t>
      </w:r>
      <w:r w:rsidR="00C0575A">
        <w:rPr>
          <w:rFonts w:ascii="Times New Roman" w:hAnsi="Times New Roman" w:cs="Times New Roman"/>
          <w:sz w:val="28"/>
          <w:szCs w:val="28"/>
        </w:rPr>
        <w:t xml:space="preserve"> -</w:t>
      </w:r>
      <w:r w:rsidR="00D212F6">
        <w:rPr>
          <w:rFonts w:ascii="Times New Roman" w:hAnsi="Times New Roman" w:cs="Times New Roman"/>
          <w:sz w:val="28"/>
          <w:szCs w:val="28"/>
          <w:lang w:val="vi-VN"/>
        </w:rPr>
        <w:t xml:space="preserve"> nông nghiệ</w:t>
      </w:r>
      <w:r w:rsidR="00C0575A">
        <w:rPr>
          <w:rFonts w:ascii="Times New Roman" w:hAnsi="Times New Roman" w:cs="Times New Roman"/>
          <w:sz w:val="28"/>
          <w:szCs w:val="28"/>
          <w:lang w:val="vi-VN"/>
        </w:rPr>
        <w:t>p</w:t>
      </w:r>
      <w:r w:rsidR="00C0575A">
        <w:rPr>
          <w:rFonts w:ascii="Times New Roman" w:hAnsi="Times New Roman" w:cs="Times New Roman"/>
          <w:sz w:val="28"/>
          <w:szCs w:val="28"/>
        </w:rPr>
        <w:t xml:space="preserve"> -</w:t>
      </w:r>
      <w:r w:rsidR="00D212F6">
        <w:rPr>
          <w:rFonts w:ascii="Times New Roman" w:hAnsi="Times New Roman" w:cs="Times New Roman"/>
          <w:sz w:val="28"/>
          <w:szCs w:val="28"/>
          <w:lang w:val="vi-VN"/>
        </w:rPr>
        <w:t xml:space="preserve"> xây dựng và môi trường</w:t>
      </w:r>
      <w:r>
        <w:rPr>
          <w:rFonts w:ascii="Times New Roman" w:hAnsi="Times New Roman" w:cs="Times New Roman"/>
          <w:sz w:val="28"/>
          <w:szCs w:val="28"/>
          <w:lang w:val="vi-VN"/>
        </w:rPr>
        <w:t>;</w:t>
      </w:r>
      <w:r w:rsidR="00C0575A" w:rsidRPr="00C0575A">
        <w:rPr>
          <w:rFonts w:ascii="Times New Roman" w:hAnsi="Times New Roman" w:cs="Times New Roman"/>
          <w:sz w:val="28"/>
          <w:szCs w:val="28"/>
          <w:lang w:val="vi-VN"/>
        </w:rPr>
        <w:t xml:space="preserve"> </w:t>
      </w:r>
    </w:p>
    <w:p w:rsidR="00C0575A" w:rsidRDefault="00C0575A" w:rsidP="00724EB6">
      <w:pPr>
        <w:spacing w:after="120" w:line="240"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Bà Lại Thị Phi, </w:t>
      </w:r>
      <w:r>
        <w:rPr>
          <w:rFonts w:ascii="Times New Roman" w:hAnsi="Times New Roman" w:cs="Times New Roman"/>
          <w:sz w:val="28"/>
          <w:szCs w:val="28"/>
        </w:rPr>
        <w:t xml:space="preserve">Công chức </w:t>
      </w:r>
      <w:r>
        <w:rPr>
          <w:rFonts w:ascii="Times New Roman" w:hAnsi="Times New Roman" w:cs="Times New Roman"/>
          <w:sz w:val="28"/>
          <w:szCs w:val="28"/>
          <w:lang w:val="vi-VN"/>
        </w:rPr>
        <w:t>Tài chính - Kế toán.</w:t>
      </w:r>
    </w:p>
    <w:p w:rsidR="00705274" w:rsidRDefault="006B5733" w:rsidP="00724EB6">
      <w:pPr>
        <w:spacing w:after="120" w:line="240"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Ông Phan Đứ</w:t>
      </w:r>
      <w:r w:rsidR="00D212F6">
        <w:rPr>
          <w:rFonts w:ascii="Times New Roman" w:hAnsi="Times New Roman" w:cs="Times New Roman"/>
          <w:sz w:val="28"/>
          <w:szCs w:val="28"/>
          <w:lang w:val="vi-VN"/>
        </w:rPr>
        <w:t>c Tánh, Bí thư Đoàn TNCS Hồ Chí Minh xã</w:t>
      </w:r>
      <w:r>
        <w:rPr>
          <w:rFonts w:ascii="Times New Roman" w:hAnsi="Times New Roman" w:cs="Times New Roman"/>
          <w:sz w:val="28"/>
          <w:szCs w:val="28"/>
          <w:lang w:val="vi-VN"/>
        </w:rPr>
        <w:t>;</w:t>
      </w:r>
    </w:p>
    <w:p w:rsidR="00705274" w:rsidRDefault="006B5733" w:rsidP="00724EB6">
      <w:pPr>
        <w:spacing w:after="120" w:line="240"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Bà Đỗ Thị</w:t>
      </w:r>
      <w:r w:rsidR="00D212F6">
        <w:rPr>
          <w:rFonts w:ascii="Times New Roman" w:hAnsi="Times New Roman" w:cs="Times New Roman"/>
          <w:sz w:val="28"/>
          <w:szCs w:val="28"/>
          <w:lang w:val="vi-VN"/>
        </w:rPr>
        <w:t xml:space="preserve"> Hà,</w:t>
      </w:r>
      <w:r>
        <w:rPr>
          <w:rFonts w:ascii="Times New Roman" w:hAnsi="Times New Roman" w:cs="Times New Roman"/>
          <w:sz w:val="28"/>
          <w:szCs w:val="28"/>
          <w:lang w:val="vi-VN"/>
        </w:rPr>
        <w:t xml:space="preserve"> Chủ tịch Hội</w:t>
      </w:r>
      <w:r w:rsidR="003F15D4">
        <w:rPr>
          <w:rFonts w:ascii="Times New Roman" w:hAnsi="Times New Roman" w:cs="Times New Roman"/>
          <w:sz w:val="28"/>
          <w:szCs w:val="28"/>
          <w:lang w:val="vi-VN"/>
        </w:rPr>
        <w:t xml:space="preserve"> </w:t>
      </w:r>
      <w:r w:rsidR="00D212F6">
        <w:rPr>
          <w:rFonts w:ascii="Times New Roman" w:hAnsi="Times New Roman" w:cs="Times New Roman"/>
          <w:sz w:val="28"/>
          <w:szCs w:val="28"/>
          <w:lang w:val="vi-VN"/>
        </w:rPr>
        <w:t>LHPN xã</w:t>
      </w:r>
      <w:r>
        <w:rPr>
          <w:rFonts w:ascii="Times New Roman" w:hAnsi="Times New Roman" w:cs="Times New Roman"/>
          <w:sz w:val="28"/>
          <w:szCs w:val="28"/>
          <w:lang w:val="vi-VN"/>
        </w:rPr>
        <w:t>;</w:t>
      </w:r>
    </w:p>
    <w:p w:rsidR="00705274" w:rsidRDefault="006B5733" w:rsidP="00724EB6">
      <w:pPr>
        <w:spacing w:after="120" w:line="240"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Pr>
          <w:rFonts w:ascii="Times New Roman" w:hAnsi="Times New Roman" w:cs="Times New Roman"/>
          <w:sz w:val="28"/>
          <w:szCs w:val="28"/>
        </w:rPr>
        <w:t>Mời bà</w:t>
      </w:r>
      <w:r>
        <w:rPr>
          <w:rFonts w:ascii="Times New Roman" w:hAnsi="Times New Roman" w:cs="Times New Roman"/>
          <w:sz w:val="28"/>
          <w:szCs w:val="28"/>
          <w:lang w:val="vi-VN"/>
        </w:rPr>
        <w:t xml:space="preserve"> Trần Thị Thu </w:t>
      </w:r>
      <w:r w:rsidR="00D212F6">
        <w:rPr>
          <w:rFonts w:ascii="Times New Roman" w:hAnsi="Times New Roman" w:cs="Times New Roman"/>
          <w:sz w:val="28"/>
          <w:szCs w:val="28"/>
          <w:lang w:val="vi-VN"/>
        </w:rPr>
        <w:t>Thủy,</w:t>
      </w:r>
      <w:r>
        <w:rPr>
          <w:rFonts w:ascii="Times New Roman" w:hAnsi="Times New Roman" w:cs="Times New Roman"/>
          <w:sz w:val="28"/>
          <w:szCs w:val="28"/>
          <w:lang w:val="vi-VN"/>
        </w:rPr>
        <w:t xml:space="preserve"> Chủ tịch</w:t>
      </w:r>
      <w:r w:rsidR="00D212F6">
        <w:rPr>
          <w:rFonts w:ascii="Times New Roman" w:hAnsi="Times New Roman" w:cs="Times New Roman"/>
          <w:sz w:val="28"/>
          <w:szCs w:val="28"/>
          <w:lang w:val="vi-VN"/>
        </w:rPr>
        <w:t xml:space="preserve"> UBMTTQVN xã</w:t>
      </w:r>
      <w:r>
        <w:rPr>
          <w:rFonts w:ascii="Times New Roman" w:hAnsi="Times New Roman" w:cs="Times New Roman"/>
          <w:sz w:val="28"/>
          <w:szCs w:val="28"/>
          <w:lang w:val="vi-VN"/>
        </w:rPr>
        <w:t>;</w:t>
      </w:r>
    </w:p>
    <w:p w:rsidR="00705274" w:rsidRDefault="006B5733" w:rsidP="00724EB6">
      <w:pPr>
        <w:spacing w:after="120" w:line="240" w:lineRule="auto"/>
        <w:ind w:firstLine="567"/>
        <w:jc w:val="both"/>
        <w:rPr>
          <w:rFonts w:ascii="Times New Roman" w:hAnsi="Times New Roman" w:cs="Times New Roman"/>
          <w:b/>
          <w:sz w:val="28"/>
          <w:szCs w:val="28"/>
          <w:lang w:val="vi-VN"/>
        </w:rPr>
      </w:pPr>
      <w:r>
        <w:rPr>
          <w:rFonts w:ascii="Times New Roman" w:hAnsi="Times New Roman" w:cs="Times New Roman"/>
          <w:b/>
          <w:sz w:val="28"/>
          <w:szCs w:val="28"/>
          <w:lang w:val="vi-VN"/>
        </w:rPr>
        <w:t>Điều 2.</w:t>
      </w:r>
      <w:r w:rsidR="00D212F6">
        <w:rPr>
          <w:rFonts w:ascii="Times New Roman" w:hAnsi="Times New Roman" w:cs="Times New Roman"/>
          <w:b/>
          <w:sz w:val="28"/>
          <w:szCs w:val="28"/>
          <w:lang w:val="vi-VN"/>
        </w:rPr>
        <w:t xml:space="preserve"> </w:t>
      </w:r>
      <w:r>
        <w:rPr>
          <w:rFonts w:ascii="Times New Roman" w:hAnsi="Times New Roman" w:cs="Times New Roman"/>
          <w:b/>
          <w:sz w:val="28"/>
          <w:szCs w:val="28"/>
          <w:lang w:val="vi-VN"/>
        </w:rPr>
        <w:t>Nhiệm vụ của Tổ công tác</w:t>
      </w:r>
    </w:p>
    <w:p w:rsidR="00705274" w:rsidRDefault="006B5733" w:rsidP="00724EB6">
      <w:pPr>
        <w:spacing w:after="120" w:line="240"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Tổ công tác Đề án 06 có nhiệm vụ triển khai các nội dung thực hiện Đề án 06 theo hướng dẫn của cấp trên, trước mắt tập trung đảm bảo dữ liệu hộ tịch được đăng ký theo quy định của pháp luật; rà roát, đối chiếu, cập nhật, đồng bộ dữ liệu hộ tịch đã được đăng ký và lưu trữ theo thẩm quyền với dữ liệu dân cư; các dữ liệu tiêm chủng Covid-19, an sinh xã hội với dữ liệu dân cư; bảo đảm dữ liệu dân cư “đúng, đủ, sạch, sống”, thông báo đầy đủ mã số định danh và triển khai cấp tài khoản định danh điện tử cho công dân.</w:t>
      </w:r>
    </w:p>
    <w:p w:rsidR="00705274" w:rsidRDefault="006B5733" w:rsidP="00724EB6">
      <w:pPr>
        <w:spacing w:after="120" w:line="240" w:lineRule="auto"/>
        <w:ind w:firstLine="567"/>
        <w:jc w:val="both"/>
        <w:rPr>
          <w:rFonts w:ascii="Times New Roman" w:hAnsi="Times New Roman" w:cs="Times New Roman"/>
          <w:sz w:val="28"/>
          <w:szCs w:val="28"/>
          <w:lang w:val="vi-VN"/>
        </w:rPr>
      </w:pPr>
      <w:r>
        <w:rPr>
          <w:rFonts w:ascii="Times New Roman" w:hAnsi="Times New Roman" w:cs="Times New Roman"/>
          <w:b/>
          <w:sz w:val="28"/>
          <w:szCs w:val="28"/>
          <w:lang w:val="vi-VN"/>
        </w:rPr>
        <w:t>Điều 3.</w:t>
      </w:r>
      <w:r w:rsidR="00D212F6">
        <w:rPr>
          <w:rFonts w:ascii="Times New Roman" w:hAnsi="Times New Roman" w:cs="Times New Roman"/>
          <w:b/>
          <w:sz w:val="28"/>
          <w:szCs w:val="28"/>
          <w:lang w:val="vi-VN"/>
        </w:rPr>
        <w:t xml:space="preserve"> </w:t>
      </w:r>
      <w:r>
        <w:rPr>
          <w:rFonts w:ascii="Times New Roman" w:hAnsi="Times New Roman" w:cs="Times New Roman"/>
          <w:b/>
          <w:sz w:val="28"/>
          <w:szCs w:val="28"/>
          <w:lang w:val="vi-VN"/>
        </w:rPr>
        <w:t>Hiệu lực thi hành</w:t>
      </w:r>
    </w:p>
    <w:p w:rsidR="00705274" w:rsidRDefault="006B5733" w:rsidP="00724EB6">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vi-VN"/>
        </w:rPr>
        <w:t>Quyết định này có hiệu lực kể từ ngày ký</w:t>
      </w:r>
      <w:r>
        <w:rPr>
          <w:rFonts w:ascii="Times New Roman" w:hAnsi="Times New Roman" w:cs="Times New Roman"/>
          <w:sz w:val="28"/>
          <w:szCs w:val="28"/>
        </w:rPr>
        <w:t xml:space="preserve"> và thay thế Quyết định số</w:t>
      </w:r>
      <w:r w:rsidR="00FF1396">
        <w:rPr>
          <w:rFonts w:ascii="Times New Roman" w:hAnsi="Times New Roman" w:cs="Times New Roman"/>
          <w:sz w:val="28"/>
          <w:szCs w:val="28"/>
        </w:rPr>
        <w:t xml:space="preserve"> 108/QĐ-UBND ngày 15/05/2023</w:t>
      </w:r>
      <w:r>
        <w:rPr>
          <w:rFonts w:ascii="Times New Roman" w:hAnsi="Times New Roman" w:cs="Times New Roman"/>
          <w:sz w:val="28"/>
          <w:szCs w:val="28"/>
        </w:rPr>
        <w:t xml:space="preserve"> của UBND xã Vinh Thanh.</w:t>
      </w:r>
    </w:p>
    <w:p w:rsidR="00C0575A" w:rsidRDefault="006B5733" w:rsidP="00724EB6">
      <w:pPr>
        <w:spacing w:after="120" w:line="240" w:lineRule="auto"/>
        <w:ind w:firstLine="567"/>
        <w:jc w:val="both"/>
        <w:rPr>
          <w:rFonts w:ascii="Times New Roman" w:hAnsi="Times New Roman" w:cs="Times New Roman"/>
          <w:b/>
          <w:sz w:val="28"/>
          <w:szCs w:val="28"/>
        </w:rPr>
      </w:pPr>
      <w:r>
        <w:rPr>
          <w:rFonts w:ascii="Times New Roman" w:hAnsi="Times New Roman" w:cs="Times New Roman"/>
          <w:b/>
          <w:sz w:val="28"/>
          <w:szCs w:val="28"/>
          <w:lang w:val="vi-VN"/>
        </w:rPr>
        <w:t xml:space="preserve">Điều 4. </w:t>
      </w:r>
      <w:r w:rsidR="00C0575A" w:rsidRPr="00C0575A">
        <w:rPr>
          <w:rFonts w:ascii="Times New Roman" w:hAnsi="Times New Roman" w:cs="Times New Roman"/>
          <w:b/>
          <w:sz w:val="28"/>
          <w:szCs w:val="28"/>
        </w:rPr>
        <w:t>Trách nhiệm thi hành</w:t>
      </w:r>
    </w:p>
    <w:p w:rsidR="00D212F6" w:rsidRDefault="00D212F6" w:rsidP="00724EB6">
      <w:pPr>
        <w:spacing w:after="120" w:line="240"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Văn phòng – Thống kê, các ban ngành liên quan và các ông/bà có tên tại Điều 1 chịu trách nhiệm thi hành quyết định này.</w:t>
      </w:r>
    </w:p>
    <w:p w:rsidR="00705274" w:rsidRDefault="00D212F6" w:rsidP="00D50DF0">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7"/>
        <w:gridCol w:w="4650"/>
      </w:tblGrid>
      <w:tr w:rsidR="00705274">
        <w:tc>
          <w:tcPr>
            <w:tcW w:w="4810" w:type="dxa"/>
          </w:tcPr>
          <w:p w:rsidR="00705274" w:rsidRDefault="006B5733">
            <w:pPr>
              <w:spacing w:after="0" w:line="240" w:lineRule="auto"/>
              <w:jc w:val="both"/>
              <w:rPr>
                <w:rFonts w:ascii="Times New Roman" w:hAnsi="Times New Roman" w:cs="Times New Roman"/>
                <w:b/>
                <w:i/>
                <w:sz w:val="24"/>
                <w:szCs w:val="24"/>
                <w:lang w:val="vi-VN"/>
              </w:rPr>
            </w:pPr>
            <w:r>
              <w:rPr>
                <w:rFonts w:ascii="Times New Roman" w:hAnsi="Times New Roman" w:cs="Times New Roman"/>
                <w:b/>
                <w:i/>
                <w:sz w:val="24"/>
                <w:szCs w:val="24"/>
                <w:lang w:val="vi-VN"/>
              </w:rPr>
              <w:t>Nơi nhận:</w:t>
            </w:r>
          </w:p>
          <w:p w:rsidR="00705274" w:rsidRDefault="006B5733">
            <w:pPr>
              <w:spacing w:after="0" w:line="240" w:lineRule="auto"/>
              <w:jc w:val="both"/>
              <w:rPr>
                <w:rFonts w:ascii="Times New Roman" w:hAnsi="Times New Roman" w:cs="Times New Roman"/>
                <w:lang w:val="vi-VN"/>
              </w:rPr>
            </w:pPr>
            <w:r>
              <w:rPr>
                <w:rFonts w:ascii="Times New Roman" w:hAnsi="Times New Roman" w:cs="Times New Roman"/>
                <w:lang w:val="vi-VN"/>
              </w:rPr>
              <w:t>- Như Điều 4;</w:t>
            </w:r>
          </w:p>
          <w:p w:rsidR="00705274" w:rsidRDefault="006B5733">
            <w:pPr>
              <w:spacing w:after="0" w:line="240" w:lineRule="auto"/>
              <w:jc w:val="both"/>
              <w:rPr>
                <w:rFonts w:ascii="Times New Roman" w:hAnsi="Times New Roman" w:cs="Times New Roman"/>
                <w:lang w:val="vi-VN"/>
              </w:rPr>
            </w:pPr>
            <w:r>
              <w:rPr>
                <w:rFonts w:ascii="Times New Roman" w:hAnsi="Times New Roman" w:cs="Times New Roman"/>
                <w:lang w:val="vi-VN"/>
              </w:rPr>
              <w:t>- UBND huyện (</w:t>
            </w:r>
            <w:r w:rsidR="00C0575A">
              <w:rPr>
                <w:rFonts w:ascii="Times New Roman" w:hAnsi="Times New Roman" w:cs="Times New Roman"/>
              </w:rPr>
              <w:t>b/c</w:t>
            </w:r>
            <w:r>
              <w:rPr>
                <w:rFonts w:ascii="Times New Roman" w:hAnsi="Times New Roman" w:cs="Times New Roman"/>
                <w:lang w:val="vi-VN"/>
              </w:rPr>
              <w:t>);</w:t>
            </w:r>
          </w:p>
          <w:p w:rsidR="00705274" w:rsidRDefault="006B5733">
            <w:pPr>
              <w:spacing w:after="0" w:line="240" w:lineRule="auto"/>
              <w:jc w:val="both"/>
              <w:rPr>
                <w:rFonts w:ascii="Times New Roman" w:hAnsi="Times New Roman" w:cs="Times New Roman"/>
                <w:lang w:val="vi-VN"/>
              </w:rPr>
            </w:pPr>
            <w:r>
              <w:rPr>
                <w:rFonts w:ascii="Times New Roman" w:hAnsi="Times New Roman" w:cs="Times New Roman"/>
                <w:lang w:val="vi-VN"/>
              </w:rPr>
              <w:t>- TV Đảng ủ</w:t>
            </w:r>
            <w:r w:rsidR="00C0575A">
              <w:rPr>
                <w:rFonts w:ascii="Times New Roman" w:hAnsi="Times New Roman" w:cs="Times New Roman"/>
                <w:lang w:val="vi-VN"/>
              </w:rPr>
              <w:t>y xã (</w:t>
            </w:r>
            <w:r w:rsidR="00C0575A">
              <w:rPr>
                <w:rFonts w:ascii="Times New Roman" w:hAnsi="Times New Roman" w:cs="Times New Roman"/>
              </w:rPr>
              <w:t>b/c</w:t>
            </w:r>
            <w:r>
              <w:rPr>
                <w:rFonts w:ascii="Times New Roman" w:hAnsi="Times New Roman" w:cs="Times New Roman"/>
                <w:lang w:val="vi-VN"/>
              </w:rPr>
              <w:t>);</w:t>
            </w:r>
          </w:p>
          <w:p w:rsidR="00AA12EF" w:rsidRDefault="00C0575A">
            <w:pPr>
              <w:spacing w:after="0" w:line="240" w:lineRule="auto"/>
              <w:jc w:val="both"/>
              <w:rPr>
                <w:rFonts w:ascii="Times New Roman" w:hAnsi="Times New Roman" w:cs="Times New Roman"/>
                <w:lang w:val="vi-VN"/>
              </w:rPr>
            </w:pPr>
            <w:r>
              <w:rPr>
                <w:rFonts w:ascii="Times New Roman" w:hAnsi="Times New Roman" w:cs="Times New Roman"/>
                <w:lang w:val="vi-VN"/>
              </w:rPr>
              <w:t>- CT</w:t>
            </w:r>
            <w:r>
              <w:rPr>
                <w:rFonts w:ascii="Times New Roman" w:hAnsi="Times New Roman" w:cs="Times New Roman"/>
              </w:rPr>
              <w:t>,</w:t>
            </w:r>
            <w:r w:rsidR="00AA12EF">
              <w:rPr>
                <w:rFonts w:ascii="Times New Roman" w:hAnsi="Times New Roman" w:cs="Times New Roman"/>
                <w:lang w:val="vi-VN"/>
              </w:rPr>
              <w:t xml:space="preserve"> các PCT UBND xã;</w:t>
            </w:r>
          </w:p>
          <w:p w:rsidR="00705274" w:rsidRPr="00BE74F6" w:rsidRDefault="006B5733">
            <w:pPr>
              <w:spacing w:after="0" w:line="240" w:lineRule="auto"/>
              <w:jc w:val="both"/>
              <w:rPr>
                <w:rFonts w:ascii="Times New Roman" w:hAnsi="Times New Roman" w:cs="Times New Roman"/>
                <w:sz w:val="28"/>
                <w:szCs w:val="28"/>
                <w:lang w:val="vi-VN"/>
              </w:rPr>
            </w:pPr>
            <w:r>
              <w:rPr>
                <w:rFonts w:ascii="Times New Roman" w:hAnsi="Times New Roman" w:cs="Times New Roman"/>
              </w:rPr>
              <w:t xml:space="preserve">- Lưu: VP, </w:t>
            </w:r>
            <w:r w:rsidR="00BE74F6">
              <w:rPr>
                <w:rFonts w:ascii="Times New Roman" w:hAnsi="Times New Roman" w:cs="Times New Roman"/>
              </w:rPr>
              <w:t>CAX</w:t>
            </w:r>
            <w:r w:rsidR="00BE74F6">
              <w:rPr>
                <w:rFonts w:ascii="Times New Roman" w:hAnsi="Times New Roman" w:cs="Times New Roman"/>
                <w:lang w:val="vi-VN"/>
              </w:rPr>
              <w:t>.</w:t>
            </w:r>
          </w:p>
        </w:tc>
        <w:tc>
          <w:tcPr>
            <w:tcW w:w="4811" w:type="dxa"/>
          </w:tcPr>
          <w:p w:rsidR="00705274" w:rsidRDefault="006B57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CHỦ TỊCH</w:t>
            </w:r>
          </w:p>
          <w:p w:rsidR="00705274" w:rsidRDefault="00705274">
            <w:pPr>
              <w:spacing w:after="0" w:line="240" w:lineRule="auto"/>
              <w:jc w:val="center"/>
              <w:rPr>
                <w:rFonts w:ascii="Times New Roman" w:hAnsi="Times New Roman" w:cs="Times New Roman"/>
                <w:b/>
                <w:sz w:val="28"/>
                <w:szCs w:val="28"/>
              </w:rPr>
            </w:pPr>
          </w:p>
          <w:p w:rsidR="00705274" w:rsidRDefault="00705274">
            <w:pPr>
              <w:spacing w:after="0" w:line="240" w:lineRule="auto"/>
              <w:jc w:val="center"/>
              <w:rPr>
                <w:rFonts w:ascii="Times New Roman" w:hAnsi="Times New Roman" w:cs="Times New Roman"/>
                <w:b/>
                <w:sz w:val="28"/>
                <w:szCs w:val="28"/>
              </w:rPr>
            </w:pPr>
          </w:p>
          <w:p w:rsidR="00705274" w:rsidRDefault="00705274">
            <w:pPr>
              <w:spacing w:after="0" w:line="240" w:lineRule="auto"/>
              <w:jc w:val="center"/>
              <w:rPr>
                <w:rFonts w:ascii="Times New Roman" w:hAnsi="Times New Roman" w:cs="Times New Roman"/>
                <w:b/>
                <w:sz w:val="28"/>
                <w:szCs w:val="28"/>
              </w:rPr>
            </w:pPr>
          </w:p>
          <w:p w:rsidR="00705274" w:rsidRDefault="00705274">
            <w:pPr>
              <w:spacing w:after="0" w:line="240" w:lineRule="auto"/>
              <w:jc w:val="center"/>
              <w:rPr>
                <w:rFonts w:ascii="Times New Roman" w:hAnsi="Times New Roman" w:cs="Times New Roman"/>
                <w:b/>
                <w:sz w:val="28"/>
                <w:szCs w:val="28"/>
              </w:rPr>
            </w:pPr>
          </w:p>
          <w:p w:rsidR="00705274" w:rsidRPr="004E626B" w:rsidRDefault="004E626B">
            <w:pPr>
              <w:spacing w:after="0" w:line="240" w:lineRule="auto"/>
              <w:jc w:val="center"/>
              <w:rPr>
                <w:rFonts w:ascii="Times New Roman" w:hAnsi="Times New Roman" w:cs="Times New Roman"/>
                <w:b/>
                <w:sz w:val="28"/>
                <w:szCs w:val="28"/>
                <w:lang w:val="vi-VN"/>
              </w:rPr>
            </w:pPr>
            <w:r>
              <w:rPr>
                <w:rFonts w:ascii="Times New Roman" w:hAnsi="Times New Roman" w:cs="Times New Roman"/>
                <w:b/>
                <w:sz w:val="28"/>
                <w:szCs w:val="28"/>
              </w:rPr>
              <w:t>Nguyễn</w:t>
            </w:r>
            <w:r>
              <w:rPr>
                <w:rFonts w:ascii="Times New Roman" w:hAnsi="Times New Roman" w:cs="Times New Roman"/>
                <w:b/>
                <w:sz w:val="28"/>
                <w:szCs w:val="28"/>
                <w:lang w:val="vi-VN"/>
              </w:rPr>
              <w:t xml:space="preserve"> Thị Thu Sương</w:t>
            </w:r>
          </w:p>
        </w:tc>
      </w:tr>
    </w:tbl>
    <w:p w:rsidR="00705274" w:rsidRDefault="00705274">
      <w:pPr>
        <w:spacing w:after="0" w:line="240" w:lineRule="auto"/>
        <w:ind w:firstLine="720"/>
        <w:jc w:val="both"/>
        <w:rPr>
          <w:rFonts w:ascii="Times New Roman" w:hAnsi="Times New Roman" w:cs="Times New Roman"/>
          <w:sz w:val="28"/>
          <w:szCs w:val="28"/>
        </w:rPr>
      </w:pPr>
    </w:p>
    <w:p w:rsidR="00705274" w:rsidRDefault="00705274">
      <w:pPr>
        <w:spacing w:after="0" w:line="240" w:lineRule="auto"/>
        <w:ind w:firstLine="720"/>
        <w:jc w:val="both"/>
        <w:rPr>
          <w:rFonts w:ascii="Times New Roman" w:hAnsi="Times New Roman" w:cs="Times New Roman"/>
          <w:sz w:val="28"/>
          <w:szCs w:val="28"/>
        </w:rPr>
      </w:pPr>
    </w:p>
    <w:sectPr w:rsidR="00705274" w:rsidSect="00C0575A">
      <w:headerReference w:type="default" r:id="rId9"/>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BEC" w:rsidRDefault="001B4BEC">
      <w:pPr>
        <w:spacing w:line="240" w:lineRule="auto"/>
      </w:pPr>
      <w:r>
        <w:separator/>
      </w:r>
    </w:p>
  </w:endnote>
  <w:endnote w:type="continuationSeparator" w:id="0">
    <w:p w:rsidR="001B4BEC" w:rsidRDefault="001B4B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BEC" w:rsidRDefault="001B4BEC">
      <w:pPr>
        <w:spacing w:after="0"/>
      </w:pPr>
      <w:r>
        <w:separator/>
      </w:r>
    </w:p>
  </w:footnote>
  <w:footnote w:type="continuationSeparator" w:id="0">
    <w:p w:rsidR="001B4BEC" w:rsidRDefault="001B4B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398109"/>
    </w:sdtPr>
    <w:sdtEndPr>
      <w:rPr>
        <w:rFonts w:ascii="Times New Roman" w:hAnsi="Times New Roman" w:cs="Times New Roman"/>
        <w:sz w:val="28"/>
        <w:szCs w:val="28"/>
      </w:rPr>
    </w:sdtEndPr>
    <w:sdtContent>
      <w:p w:rsidR="00705274" w:rsidRPr="00724EB6" w:rsidRDefault="002E457A">
        <w:pPr>
          <w:pStyle w:val="Header"/>
          <w:jc w:val="center"/>
          <w:rPr>
            <w:rFonts w:ascii="Times New Roman" w:hAnsi="Times New Roman" w:cs="Times New Roman"/>
            <w:sz w:val="28"/>
            <w:szCs w:val="28"/>
          </w:rPr>
        </w:pPr>
        <w:r w:rsidRPr="00724EB6">
          <w:rPr>
            <w:rFonts w:ascii="Times New Roman" w:hAnsi="Times New Roman" w:cs="Times New Roman"/>
            <w:sz w:val="28"/>
            <w:szCs w:val="28"/>
          </w:rPr>
          <w:fldChar w:fldCharType="begin"/>
        </w:r>
        <w:r w:rsidR="006B5733" w:rsidRPr="00724EB6">
          <w:rPr>
            <w:rFonts w:ascii="Times New Roman" w:hAnsi="Times New Roman" w:cs="Times New Roman"/>
            <w:sz w:val="28"/>
            <w:szCs w:val="28"/>
          </w:rPr>
          <w:instrText>PAGE   \* MERGEFORMAT</w:instrText>
        </w:r>
        <w:r w:rsidRPr="00724EB6">
          <w:rPr>
            <w:rFonts w:ascii="Times New Roman" w:hAnsi="Times New Roman" w:cs="Times New Roman"/>
            <w:sz w:val="28"/>
            <w:szCs w:val="28"/>
          </w:rPr>
          <w:fldChar w:fldCharType="separate"/>
        </w:r>
        <w:r w:rsidR="008F5D64" w:rsidRPr="008F5D64">
          <w:rPr>
            <w:rFonts w:ascii="Times New Roman" w:hAnsi="Times New Roman" w:cs="Times New Roman"/>
            <w:noProof/>
            <w:sz w:val="28"/>
            <w:szCs w:val="28"/>
            <w:lang w:val="vi-VN"/>
          </w:rPr>
          <w:t>2</w:t>
        </w:r>
        <w:r w:rsidRPr="00724EB6">
          <w:rPr>
            <w:rFonts w:ascii="Times New Roman" w:hAnsi="Times New Roman" w:cs="Times New Roman"/>
            <w:sz w:val="28"/>
            <w:szCs w:val="28"/>
          </w:rPr>
          <w:fldChar w:fldCharType="end"/>
        </w:r>
      </w:p>
    </w:sdtContent>
  </w:sdt>
  <w:p w:rsidR="00705274" w:rsidRDefault="007052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E47ED"/>
    <w:rsid w:val="00044CC4"/>
    <w:rsid w:val="00053A47"/>
    <w:rsid w:val="00103D01"/>
    <w:rsid w:val="00157A8B"/>
    <w:rsid w:val="001650FF"/>
    <w:rsid w:val="001821EE"/>
    <w:rsid w:val="00185387"/>
    <w:rsid w:val="001B4BEC"/>
    <w:rsid w:val="002B4CB0"/>
    <w:rsid w:val="002B68A6"/>
    <w:rsid w:val="002D10A9"/>
    <w:rsid w:val="002E457A"/>
    <w:rsid w:val="00307EDD"/>
    <w:rsid w:val="00383B41"/>
    <w:rsid w:val="0038648E"/>
    <w:rsid w:val="003A4548"/>
    <w:rsid w:val="003B3BC7"/>
    <w:rsid w:val="003C67E2"/>
    <w:rsid w:val="003F15D4"/>
    <w:rsid w:val="004101F2"/>
    <w:rsid w:val="004624B9"/>
    <w:rsid w:val="00462EFB"/>
    <w:rsid w:val="0049603F"/>
    <w:rsid w:val="004E626B"/>
    <w:rsid w:val="004F6EB7"/>
    <w:rsid w:val="005B4AF2"/>
    <w:rsid w:val="005B5D07"/>
    <w:rsid w:val="005C7691"/>
    <w:rsid w:val="006B5733"/>
    <w:rsid w:val="00705274"/>
    <w:rsid w:val="00724EB6"/>
    <w:rsid w:val="00893026"/>
    <w:rsid w:val="008E47ED"/>
    <w:rsid w:val="008F5D64"/>
    <w:rsid w:val="0090671A"/>
    <w:rsid w:val="009229B8"/>
    <w:rsid w:val="00955EAA"/>
    <w:rsid w:val="0097400C"/>
    <w:rsid w:val="0099452B"/>
    <w:rsid w:val="00994B19"/>
    <w:rsid w:val="00AA12EF"/>
    <w:rsid w:val="00AB5980"/>
    <w:rsid w:val="00B61DB7"/>
    <w:rsid w:val="00B83FAA"/>
    <w:rsid w:val="00BE74F6"/>
    <w:rsid w:val="00C0575A"/>
    <w:rsid w:val="00C74372"/>
    <w:rsid w:val="00CC4F0A"/>
    <w:rsid w:val="00D212F6"/>
    <w:rsid w:val="00D50DF0"/>
    <w:rsid w:val="00D635F0"/>
    <w:rsid w:val="00DA1424"/>
    <w:rsid w:val="00DF08D7"/>
    <w:rsid w:val="00E74B35"/>
    <w:rsid w:val="00EE0F78"/>
    <w:rsid w:val="00FA3E08"/>
    <w:rsid w:val="00FC661A"/>
    <w:rsid w:val="00FD57EF"/>
    <w:rsid w:val="00FF1396"/>
    <w:rsid w:val="15096D11"/>
    <w:rsid w:val="5CD018D1"/>
    <w:rsid w:val="602C2CC1"/>
    <w:rsid w:val="62B64C80"/>
    <w:rsid w:val="6A3F7BA7"/>
    <w:rsid w:val="6C163C53"/>
    <w:rsid w:val="78B854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fillcolor="white">
      <v:fill color="white"/>
    </o:shapedefaults>
    <o:shapelayout v:ext="edit">
      <o:idmap v:ext="edit" data="1"/>
      <o:rules v:ext="edit">
        <o:r id="V:Rule1" type="connector" idref="#_x0000_s1028"/>
        <o:r id="V:Rule2" type="connector" idref="#_x0000_s1026"/>
        <o:r id="V:Rule3"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qFormat="1"/>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qFormat="1"/>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qFormat="1"/>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qFormat="1"/>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27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5274"/>
    <w:pPr>
      <w:tabs>
        <w:tab w:val="center" w:pos="4513"/>
        <w:tab w:val="right" w:pos="9026"/>
      </w:tabs>
      <w:spacing w:after="0" w:line="240" w:lineRule="auto"/>
    </w:pPr>
  </w:style>
  <w:style w:type="paragraph" w:styleId="Header">
    <w:name w:val="header"/>
    <w:basedOn w:val="Normal"/>
    <w:link w:val="HeaderChar"/>
    <w:uiPriority w:val="99"/>
    <w:unhideWhenUsed/>
    <w:qFormat/>
    <w:rsid w:val="00705274"/>
    <w:pPr>
      <w:tabs>
        <w:tab w:val="center" w:pos="4513"/>
        <w:tab w:val="right" w:pos="9026"/>
      </w:tabs>
      <w:spacing w:after="0" w:line="240" w:lineRule="auto"/>
    </w:pPr>
  </w:style>
  <w:style w:type="table" w:styleId="TableGrid">
    <w:name w:val="Table Grid"/>
    <w:basedOn w:val="TableNormal"/>
    <w:uiPriority w:val="59"/>
    <w:qFormat/>
    <w:rsid w:val="007052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05274"/>
    <w:pPr>
      <w:ind w:left="720"/>
      <w:contextualSpacing/>
    </w:pPr>
  </w:style>
  <w:style w:type="character" w:customStyle="1" w:styleId="HeaderChar">
    <w:name w:val="Header Char"/>
    <w:basedOn w:val="DefaultParagraphFont"/>
    <w:link w:val="Header"/>
    <w:uiPriority w:val="99"/>
    <w:qFormat/>
    <w:rsid w:val="00705274"/>
  </w:style>
  <w:style w:type="character" w:customStyle="1" w:styleId="FooterChar">
    <w:name w:val="Footer Char"/>
    <w:basedOn w:val="DefaultParagraphFont"/>
    <w:link w:val="Footer"/>
    <w:uiPriority w:val="99"/>
    <w:qFormat/>
    <w:rsid w:val="00705274"/>
  </w:style>
  <w:style w:type="paragraph" w:styleId="BalloonText">
    <w:name w:val="Balloon Text"/>
    <w:basedOn w:val="Normal"/>
    <w:link w:val="BalloonTextChar"/>
    <w:uiPriority w:val="99"/>
    <w:semiHidden/>
    <w:unhideWhenUsed/>
    <w:rsid w:val="003F1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5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B0F622-8D12-462F-BB78-E5CCC89B1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37</cp:revision>
  <cp:lastPrinted>2024-02-21T07:15:00Z</cp:lastPrinted>
  <dcterms:created xsi:type="dcterms:W3CDTF">2022-04-04T04:07:00Z</dcterms:created>
  <dcterms:modified xsi:type="dcterms:W3CDTF">2024-02-28T08:13:00Z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6B7E23508F8949B2861EAD9B15D885C0</vt:lpwstr>
  </property>
</Properties>
</file>